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FE1FA8A" w14:textId="18DB247B" w:rsidR="00CB08A9" w:rsidRPr="006C6591" w:rsidRDefault="00F81C15" w:rsidP="002F6347">
      <w:pPr>
        <w:shd w:val="clear" w:color="auto" w:fill="FFFFFF"/>
        <w:spacing w:after="0"/>
        <w:rPr>
          <w:rFonts w:eastAsia="Times New Roman" w:cstheme="minorHAnsi"/>
          <w:b/>
          <w:bCs/>
          <w:noProof/>
          <w:color w:val="000000"/>
        </w:rPr>
      </w:pPr>
      <w:r w:rsidRPr="006C6591">
        <w:rPr>
          <w:rFonts w:eastAsia="Times New Roman" w:cstheme="minorHAnsi"/>
          <w:b/>
          <w:bCs/>
          <w:noProof/>
          <w:color w:val="000000"/>
        </w:rPr>
        <w:t>Avinash</w:t>
      </w:r>
      <w:bookmarkStart w:id="0" w:name="_GoBack"/>
      <w:bookmarkEnd w:id="0"/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>
        <w:rPr>
          <w:rFonts w:eastAsia="Times New Roman" w:cstheme="minorHAnsi"/>
          <w:b/>
          <w:bCs/>
          <w:noProof/>
          <w:color w:val="000000"/>
        </w:rPr>
        <w:tab/>
      </w:r>
      <w:r w:rsidR="00624E91" w:rsidRPr="006C6591">
        <w:rPr>
          <w:rFonts w:eastAsia="Times New Roman" w:cstheme="minorHAnsi"/>
          <w:bCs/>
          <w:color w:val="000000"/>
        </w:rPr>
        <w:t>E-</w:t>
      </w:r>
      <w:r w:rsidR="00624E91">
        <w:rPr>
          <w:rFonts w:eastAsia="Times New Roman" w:cstheme="minorHAnsi"/>
          <w:bCs/>
          <w:color w:val="000000"/>
        </w:rPr>
        <w:t>m</w:t>
      </w:r>
      <w:r w:rsidR="00624E91" w:rsidRPr="006C6591">
        <w:rPr>
          <w:rFonts w:eastAsia="Times New Roman" w:cstheme="minorHAnsi"/>
          <w:bCs/>
          <w:color w:val="000000"/>
        </w:rPr>
        <w:t>ail ID:</w:t>
      </w:r>
      <w:r w:rsidR="006C0C8F">
        <w:rPr>
          <w:rFonts w:cstheme="minorHAnsi"/>
        </w:rPr>
        <w:t xml:space="preserve"> Saikrishna@meridiansoft.com</w:t>
      </w:r>
    </w:p>
    <w:p w14:paraId="41449B57" w14:textId="02768BBB" w:rsidR="00D47D66" w:rsidRPr="00624E91" w:rsidRDefault="006322E7" w:rsidP="00624E91">
      <w:pPr>
        <w:shd w:val="clear" w:color="auto" w:fill="FFFFFF"/>
        <w:spacing w:after="0"/>
        <w:rPr>
          <w:rFonts w:eastAsia="Times New Roman" w:cstheme="minorHAnsi"/>
          <w:bCs/>
          <w:color w:val="000000"/>
        </w:rPr>
      </w:pPr>
      <w:r w:rsidRPr="006C6591">
        <w:rPr>
          <w:rFonts w:eastAsia="Times New Roman" w:cstheme="minorHAnsi"/>
          <w:bCs/>
          <w:color w:val="000000"/>
        </w:rPr>
        <w:t>Senior Business</w:t>
      </w:r>
      <w:r w:rsidR="001A2564" w:rsidRPr="006C6591">
        <w:rPr>
          <w:rFonts w:eastAsia="Times New Roman" w:cstheme="minorHAnsi"/>
          <w:bCs/>
          <w:color w:val="000000"/>
        </w:rPr>
        <w:t xml:space="preserve"> </w:t>
      </w:r>
      <w:r w:rsidR="00B63BA2" w:rsidRPr="006C6591">
        <w:rPr>
          <w:rFonts w:eastAsia="Times New Roman" w:cstheme="minorHAnsi"/>
          <w:bCs/>
          <w:color w:val="000000"/>
        </w:rPr>
        <w:t xml:space="preserve">Systems </w:t>
      </w:r>
      <w:r w:rsidRPr="006C6591">
        <w:rPr>
          <w:rFonts w:eastAsia="Times New Roman" w:cstheme="minorHAnsi"/>
          <w:bCs/>
          <w:color w:val="000000"/>
        </w:rPr>
        <w:t xml:space="preserve">Analyst </w:t>
      </w:r>
      <w:r w:rsidR="0051114F" w:rsidRPr="006C6591">
        <w:rPr>
          <w:rFonts w:eastAsia="Times New Roman" w:cstheme="minorHAnsi"/>
          <w:bCs/>
          <w:color w:val="000000"/>
        </w:rPr>
        <w:t xml:space="preserve"> </w:t>
      </w:r>
      <w:r w:rsidR="00DF6F0F" w:rsidRPr="006C6591">
        <w:rPr>
          <w:rFonts w:eastAsia="Times New Roman" w:cstheme="minorHAnsi"/>
          <w:bCs/>
          <w:color w:val="000000"/>
        </w:rPr>
        <w:t xml:space="preserve"> </w:t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  <w:t xml:space="preserve">Phone number: </w:t>
      </w:r>
      <w:r w:rsidR="006C0C8F">
        <w:rPr>
          <w:rFonts w:eastAsia="Times New Roman" w:cstheme="minorHAnsi"/>
          <w:bCs/>
          <w:color w:val="000000"/>
        </w:rPr>
        <w:t>380-388-3683</w:t>
      </w:r>
      <w:r w:rsidR="00624E91">
        <w:rPr>
          <w:rFonts w:eastAsia="Times New Roman" w:cstheme="minorHAnsi"/>
          <w:bCs/>
          <w:color w:val="000000"/>
        </w:rPr>
        <w:tab/>
      </w:r>
      <w:r w:rsidR="00624E91">
        <w:rPr>
          <w:rFonts w:eastAsia="Times New Roman" w:cstheme="minorHAnsi"/>
          <w:bCs/>
          <w:color w:val="000000"/>
        </w:rPr>
        <w:tab/>
      </w:r>
    </w:p>
    <w:p w14:paraId="00083525" w14:textId="59563138" w:rsidR="00304F31" w:rsidRPr="006C6591" w:rsidRDefault="00304F31" w:rsidP="00D47D66">
      <w:pPr>
        <w:pBdr>
          <w:bottom w:val="single" w:sz="4" w:space="1" w:color="auto"/>
        </w:pBdr>
        <w:rPr>
          <w:rFonts w:eastAsia="Times New Roman" w:cstheme="minorHAnsi"/>
          <w:color w:val="212529"/>
        </w:rPr>
      </w:pPr>
    </w:p>
    <w:p w14:paraId="2931E6D8" w14:textId="333EF322" w:rsidR="007E7EF2" w:rsidRDefault="000811D1" w:rsidP="007E7EF2">
      <w:pPr>
        <w:shd w:val="clear" w:color="auto" w:fill="FFFFFF"/>
        <w:spacing w:after="0"/>
        <w:jc w:val="both"/>
        <w:rPr>
          <w:rFonts w:eastAsia="Times New Roman" w:cstheme="minorHAnsi"/>
          <w:b/>
          <w:bCs/>
          <w:color w:val="000000"/>
        </w:rPr>
      </w:pPr>
      <w:r w:rsidRPr="00414C51">
        <w:rPr>
          <w:rFonts w:eastAsia="Times New Roman" w:cstheme="minorHAnsi"/>
          <w:b/>
          <w:bCs/>
          <w:color w:val="000000"/>
          <w:u w:val="single"/>
        </w:rPr>
        <w:t>Professional Summary</w:t>
      </w:r>
      <w:r w:rsidRPr="00414C51">
        <w:rPr>
          <w:rFonts w:eastAsia="Times New Roman" w:cstheme="minorHAnsi"/>
          <w:b/>
          <w:bCs/>
          <w:color w:val="000000"/>
        </w:rPr>
        <w:t>:</w:t>
      </w:r>
    </w:p>
    <w:p w14:paraId="1C12D7EF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Results-driven </w:t>
      </w:r>
      <w:r w:rsidRPr="00E77359">
        <w:rPr>
          <w:rFonts w:asciiTheme="minorHAnsi" w:eastAsia="Times New Roman" w:hAnsiTheme="minorHAnsi" w:cstheme="minorHAnsi"/>
          <w:b/>
          <w:bCs/>
        </w:rPr>
        <w:t>Senior Business Analyst</w:t>
      </w:r>
      <w:r w:rsidRPr="00E77359">
        <w:rPr>
          <w:rFonts w:asciiTheme="minorHAnsi" w:eastAsia="Times New Roman" w:hAnsiTheme="minorHAnsi" w:cstheme="minorHAnsi"/>
        </w:rPr>
        <w:t xml:space="preserve"> with over </w:t>
      </w:r>
      <w:r w:rsidRPr="00E77359">
        <w:rPr>
          <w:rFonts w:asciiTheme="minorHAnsi" w:eastAsia="Times New Roman" w:hAnsiTheme="minorHAnsi" w:cstheme="minorHAnsi"/>
          <w:b/>
          <w:bCs/>
        </w:rPr>
        <w:t>12 years of experience</w:t>
      </w:r>
      <w:r w:rsidRPr="00E77359">
        <w:rPr>
          <w:rFonts w:asciiTheme="minorHAnsi" w:eastAsia="Times New Roman" w:hAnsiTheme="minorHAnsi" w:cstheme="minorHAnsi"/>
        </w:rPr>
        <w:t xml:space="preserve"> delivering impactful solutions in the </w:t>
      </w:r>
      <w:r w:rsidRPr="00E77359">
        <w:rPr>
          <w:rFonts w:asciiTheme="minorHAnsi" w:eastAsia="Times New Roman" w:hAnsiTheme="minorHAnsi" w:cstheme="minorHAnsi"/>
          <w:b/>
          <w:bCs/>
        </w:rPr>
        <w:t>Healthcare, Insurance, and Pharmaceutical</w:t>
      </w:r>
      <w:r w:rsidRPr="00E77359">
        <w:rPr>
          <w:rFonts w:asciiTheme="minorHAnsi" w:eastAsia="Times New Roman" w:hAnsiTheme="minorHAnsi" w:cstheme="minorHAnsi"/>
        </w:rPr>
        <w:t xml:space="preserve"> domains. </w:t>
      </w:r>
    </w:p>
    <w:p w14:paraId="0DD007E3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Expertise spans the full </w:t>
      </w:r>
      <w:r w:rsidRPr="00E77359">
        <w:rPr>
          <w:rFonts w:asciiTheme="minorHAnsi" w:eastAsia="Times New Roman" w:hAnsiTheme="minorHAnsi" w:cstheme="minorHAnsi"/>
          <w:b/>
          <w:bCs/>
        </w:rPr>
        <w:t>Software Development Life Cycle (SDLC)</w:t>
      </w:r>
      <w:r w:rsidRPr="00E77359">
        <w:rPr>
          <w:rFonts w:asciiTheme="minorHAnsi" w:eastAsia="Times New Roman" w:hAnsiTheme="minorHAnsi" w:cstheme="minorHAnsi"/>
        </w:rPr>
        <w:t xml:space="preserve"> using Waterfall, Agile, Scrum, and Hybrid methodologies. </w:t>
      </w:r>
    </w:p>
    <w:p w14:paraId="0EA16E2C" w14:textId="19F2AC7D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>Adept at bridging the gap between business needs and technical teams to streamline operations, enhance data quality, and ensure regulatory compliance.</w:t>
      </w:r>
    </w:p>
    <w:p w14:paraId="620C4641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Extensive domain knowledge in </w:t>
      </w:r>
      <w:r w:rsidRPr="00E77359">
        <w:rPr>
          <w:rFonts w:asciiTheme="minorHAnsi" w:eastAsia="Times New Roman" w:hAnsiTheme="minorHAnsi" w:cstheme="minorHAnsi"/>
          <w:b/>
          <w:bCs/>
        </w:rPr>
        <w:t>healthcare claims processing</w:t>
      </w:r>
      <w:r w:rsidRPr="00E77359">
        <w:rPr>
          <w:rFonts w:asciiTheme="minorHAnsi" w:eastAsia="Times New Roman" w:hAnsiTheme="minorHAnsi" w:cstheme="minorHAnsi"/>
        </w:rPr>
        <w:t xml:space="preserve">, </w:t>
      </w:r>
      <w:r w:rsidRPr="00E77359">
        <w:rPr>
          <w:rFonts w:asciiTheme="minorHAnsi" w:eastAsia="Times New Roman" w:hAnsiTheme="minorHAnsi" w:cstheme="minorHAnsi"/>
          <w:b/>
          <w:bCs/>
        </w:rPr>
        <w:t>EPIC workflows</w:t>
      </w:r>
      <w:r w:rsidRPr="00E77359">
        <w:rPr>
          <w:rFonts w:asciiTheme="minorHAnsi" w:eastAsia="Times New Roman" w:hAnsiTheme="minorHAnsi" w:cstheme="minorHAnsi"/>
        </w:rPr>
        <w:t xml:space="preserve">, </w:t>
      </w:r>
      <w:r w:rsidRPr="00E77359">
        <w:rPr>
          <w:rFonts w:asciiTheme="minorHAnsi" w:eastAsia="Times New Roman" w:hAnsiTheme="minorHAnsi" w:cstheme="minorHAnsi"/>
          <w:b/>
          <w:bCs/>
        </w:rPr>
        <w:t>Medicare/Medicaid</w:t>
      </w:r>
      <w:r w:rsidRPr="00E77359">
        <w:rPr>
          <w:rFonts w:asciiTheme="minorHAnsi" w:eastAsia="Times New Roman" w:hAnsiTheme="minorHAnsi" w:cstheme="minorHAnsi"/>
        </w:rPr>
        <w:t xml:space="preserve">, and </w:t>
      </w:r>
      <w:r w:rsidRPr="00E77359">
        <w:rPr>
          <w:rFonts w:asciiTheme="minorHAnsi" w:eastAsia="Times New Roman" w:hAnsiTheme="minorHAnsi" w:cstheme="minorHAnsi"/>
          <w:b/>
          <w:bCs/>
        </w:rPr>
        <w:t>clinical systems</w:t>
      </w:r>
      <w:r w:rsidRPr="00E77359">
        <w:rPr>
          <w:rFonts w:asciiTheme="minorHAnsi" w:eastAsia="Times New Roman" w:hAnsiTheme="minorHAnsi" w:cstheme="minorHAnsi"/>
        </w:rPr>
        <w:t xml:space="preserve">, with a strong grasp of industry standards such as </w:t>
      </w:r>
      <w:r w:rsidRPr="00E77359">
        <w:rPr>
          <w:rFonts w:asciiTheme="minorHAnsi" w:eastAsia="Times New Roman" w:hAnsiTheme="minorHAnsi" w:cstheme="minorHAnsi"/>
          <w:b/>
          <w:bCs/>
        </w:rPr>
        <w:t>HL7, EDI (834, 835, 837, 270/271, 276/277)</w:t>
      </w:r>
      <w:r w:rsidRPr="00E77359">
        <w:rPr>
          <w:rFonts w:asciiTheme="minorHAnsi" w:eastAsia="Times New Roman" w:hAnsiTheme="minorHAnsi" w:cstheme="minorHAnsi"/>
        </w:rPr>
        <w:t xml:space="preserve">, </w:t>
      </w:r>
      <w:r w:rsidRPr="00E77359">
        <w:rPr>
          <w:rFonts w:asciiTheme="minorHAnsi" w:eastAsia="Times New Roman" w:hAnsiTheme="minorHAnsi" w:cstheme="minorHAnsi"/>
          <w:b/>
          <w:bCs/>
        </w:rPr>
        <w:t>ICD-9/10</w:t>
      </w:r>
      <w:r w:rsidRPr="00E77359">
        <w:rPr>
          <w:rFonts w:asciiTheme="minorHAnsi" w:eastAsia="Times New Roman" w:hAnsiTheme="minorHAnsi" w:cstheme="minorHAnsi"/>
        </w:rPr>
        <w:t xml:space="preserve">, </w:t>
      </w:r>
      <w:r w:rsidRPr="00E77359">
        <w:rPr>
          <w:rFonts w:asciiTheme="minorHAnsi" w:eastAsia="Times New Roman" w:hAnsiTheme="minorHAnsi" w:cstheme="minorHAnsi"/>
          <w:b/>
          <w:bCs/>
        </w:rPr>
        <w:t>HIPAA</w:t>
      </w:r>
      <w:r w:rsidRPr="00E77359">
        <w:rPr>
          <w:rFonts w:asciiTheme="minorHAnsi" w:eastAsia="Times New Roman" w:hAnsiTheme="minorHAnsi" w:cstheme="minorHAnsi"/>
        </w:rPr>
        <w:t xml:space="preserve">, and platforms like </w:t>
      </w:r>
      <w:r w:rsidRPr="00E77359">
        <w:rPr>
          <w:rFonts w:asciiTheme="minorHAnsi" w:eastAsia="Times New Roman" w:hAnsiTheme="minorHAnsi" w:cstheme="minorHAnsi"/>
          <w:b/>
          <w:bCs/>
        </w:rPr>
        <w:t>FACETS, NASCO, QNXT</w:t>
      </w:r>
      <w:r w:rsidRPr="00E77359">
        <w:rPr>
          <w:rFonts w:asciiTheme="minorHAnsi" w:eastAsia="Times New Roman" w:hAnsiTheme="minorHAnsi" w:cstheme="minorHAnsi"/>
        </w:rPr>
        <w:t xml:space="preserve">, and </w:t>
      </w:r>
      <w:r w:rsidRPr="00E77359">
        <w:rPr>
          <w:rFonts w:asciiTheme="minorHAnsi" w:eastAsia="Times New Roman" w:hAnsiTheme="minorHAnsi" w:cstheme="minorHAnsi"/>
          <w:b/>
          <w:bCs/>
        </w:rPr>
        <w:t>HRP claims</w:t>
      </w:r>
      <w:r w:rsidRPr="00E77359">
        <w:rPr>
          <w:rFonts w:asciiTheme="minorHAnsi" w:eastAsia="Times New Roman" w:hAnsiTheme="minorHAnsi" w:cstheme="minorHAnsi"/>
        </w:rPr>
        <w:t xml:space="preserve">. Proven success supporting </w:t>
      </w:r>
      <w:r w:rsidRPr="00E77359">
        <w:rPr>
          <w:rFonts w:asciiTheme="minorHAnsi" w:eastAsia="Times New Roman" w:hAnsiTheme="minorHAnsi" w:cstheme="minorHAnsi"/>
          <w:b/>
          <w:bCs/>
        </w:rPr>
        <w:t>claim adjudication, BlueCard testing</w:t>
      </w:r>
      <w:r w:rsidRPr="00E77359">
        <w:rPr>
          <w:rFonts w:asciiTheme="minorHAnsi" w:eastAsia="Times New Roman" w:hAnsiTheme="minorHAnsi" w:cstheme="minorHAnsi"/>
        </w:rPr>
        <w:t>, and specialty pharmacy integrations.</w:t>
      </w:r>
    </w:p>
    <w:p w14:paraId="114CA3CB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Proficient in </w:t>
      </w:r>
      <w:r w:rsidRPr="00E77359">
        <w:rPr>
          <w:rFonts w:asciiTheme="minorHAnsi" w:eastAsia="Times New Roman" w:hAnsiTheme="minorHAnsi" w:cstheme="minorHAnsi"/>
          <w:b/>
          <w:bCs/>
        </w:rPr>
        <w:t>requirements elicitation, business process modeling, gap analysis</w:t>
      </w:r>
      <w:r w:rsidRPr="00E77359">
        <w:rPr>
          <w:rFonts w:asciiTheme="minorHAnsi" w:eastAsia="Times New Roman" w:hAnsiTheme="minorHAnsi" w:cstheme="minorHAnsi"/>
        </w:rPr>
        <w:t xml:space="preserve">, and </w:t>
      </w:r>
      <w:r w:rsidRPr="00E77359">
        <w:rPr>
          <w:rFonts w:asciiTheme="minorHAnsi" w:eastAsia="Times New Roman" w:hAnsiTheme="minorHAnsi" w:cstheme="minorHAnsi"/>
          <w:b/>
          <w:bCs/>
        </w:rPr>
        <w:t>benefit configuration</w:t>
      </w:r>
      <w:r w:rsidRPr="00E77359">
        <w:rPr>
          <w:rFonts w:asciiTheme="minorHAnsi" w:eastAsia="Times New Roman" w:hAnsiTheme="minorHAnsi" w:cstheme="minorHAnsi"/>
        </w:rPr>
        <w:t xml:space="preserve"> using tools like </w:t>
      </w:r>
      <w:r w:rsidRPr="00E77359">
        <w:rPr>
          <w:rFonts w:asciiTheme="minorHAnsi" w:eastAsia="Times New Roman" w:hAnsiTheme="minorHAnsi" w:cstheme="minorHAnsi"/>
          <w:b/>
          <w:bCs/>
        </w:rPr>
        <w:t>HP ALM, Rally, DOORS, SharePoint</w:t>
      </w:r>
      <w:r w:rsidRPr="00E77359">
        <w:rPr>
          <w:rFonts w:asciiTheme="minorHAnsi" w:eastAsia="Times New Roman" w:hAnsiTheme="minorHAnsi" w:cstheme="minorHAnsi"/>
        </w:rPr>
        <w:t xml:space="preserve">, and </w:t>
      </w:r>
      <w:r w:rsidRPr="00E77359">
        <w:rPr>
          <w:rFonts w:asciiTheme="minorHAnsi" w:eastAsia="Times New Roman" w:hAnsiTheme="minorHAnsi" w:cstheme="minorHAnsi"/>
          <w:b/>
          <w:bCs/>
        </w:rPr>
        <w:t>Salesforce CRM</w:t>
      </w:r>
      <w:r w:rsidRPr="00E77359">
        <w:rPr>
          <w:rFonts w:asciiTheme="minorHAnsi" w:eastAsia="Times New Roman" w:hAnsiTheme="minorHAnsi" w:cstheme="minorHAnsi"/>
        </w:rPr>
        <w:t xml:space="preserve">. </w:t>
      </w:r>
    </w:p>
    <w:p w14:paraId="0BF01544" w14:textId="00CB461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>Skilled in translating CMS/state regulations into actionable system requirements and collaborating with SMEs, developers, and QA to drive delivery.</w:t>
      </w:r>
    </w:p>
    <w:p w14:paraId="299A0654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Hands-on experience in </w:t>
      </w:r>
      <w:r w:rsidRPr="00E77359">
        <w:rPr>
          <w:rFonts w:asciiTheme="minorHAnsi" w:eastAsia="Times New Roman" w:hAnsiTheme="minorHAnsi" w:cstheme="minorHAnsi"/>
          <w:b/>
          <w:bCs/>
        </w:rPr>
        <w:t>data warehousing, ETL processes, and data modeling (conceptual/logical)</w:t>
      </w:r>
      <w:r w:rsidRPr="00E77359">
        <w:rPr>
          <w:rFonts w:asciiTheme="minorHAnsi" w:eastAsia="Times New Roman" w:hAnsiTheme="minorHAnsi" w:cstheme="minorHAnsi"/>
        </w:rPr>
        <w:t xml:space="preserve">, leveraging </w:t>
      </w:r>
      <w:r w:rsidRPr="00E77359">
        <w:rPr>
          <w:rFonts w:asciiTheme="minorHAnsi" w:eastAsia="Times New Roman" w:hAnsiTheme="minorHAnsi" w:cstheme="minorHAnsi"/>
          <w:b/>
          <w:bCs/>
        </w:rPr>
        <w:t>SQL, SSRS, SSIS, Power BI, and Tableau</w:t>
      </w:r>
      <w:r w:rsidRPr="00E77359">
        <w:rPr>
          <w:rFonts w:asciiTheme="minorHAnsi" w:eastAsia="Times New Roman" w:hAnsiTheme="minorHAnsi" w:cstheme="minorHAnsi"/>
        </w:rPr>
        <w:t xml:space="preserve"> to deliver robust reporting, analytics, and real-world evidence (RWE) insights. </w:t>
      </w:r>
    </w:p>
    <w:p w14:paraId="146C8987" w14:textId="44346881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Supported system integrations and migrations involving </w:t>
      </w:r>
      <w:r w:rsidRPr="00E77359">
        <w:rPr>
          <w:rFonts w:asciiTheme="minorHAnsi" w:eastAsia="Times New Roman" w:hAnsiTheme="minorHAnsi" w:cstheme="minorHAnsi"/>
          <w:b/>
          <w:bCs/>
        </w:rPr>
        <w:t>.NET Core, RESTful APIs, Microservices, and AWS (EC2, Lambda, S3, API Gateway)</w:t>
      </w:r>
      <w:r w:rsidRPr="00E77359">
        <w:rPr>
          <w:rFonts w:asciiTheme="minorHAnsi" w:eastAsia="Times New Roman" w:hAnsiTheme="minorHAnsi" w:cstheme="minorHAnsi"/>
        </w:rPr>
        <w:t>.</w:t>
      </w:r>
    </w:p>
    <w:p w14:paraId="0F80D258" w14:textId="77777777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Experience with </w:t>
      </w:r>
      <w:r w:rsidRPr="00E77359">
        <w:rPr>
          <w:rFonts w:asciiTheme="minorHAnsi" w:eastAsia="Times New Roman" w:hAnsiTheme="minorHAnsi" w:cstheme="minorHAnsi"/>
          <w:b/>
          <w:bCs/>
        </w:rPr>
        <w:t>Robotic Process Automation (RPA)</w:t>
      </w:r>
      <w:r w:rsidRPr="00E77359">
        <w:rPr>
          <w:rFonts w:asciiTheme="minorHAnsi" w:eastAsia="Times New Roman" w:hAnsiTheme="minorHAnsi" w:cstheme="minorHAnsi"/>
        </w:rPr>
        <w:t xml:space="preserve"> using </w:t>
      </w:r>
      <w:r w:rsidRPr="00E77359">
        <w:rPr>
          <w:rFonts w:asciiTheme="minorHAnsi" w:eastAsia="Times New Roman" w:hAnsiTheme="minorHAnsi" w:cstheme="minorHAnsi"/>
          <w:b/>
          <w:bCs/>
        </w:rPr>
        <w:t>Blue Prism</w:t>
      </w:r>
      <w:r w:rsidRPr="00E77359">
        <w:rPr>
          <w:rFonts w:asciiTheme="minorHAnsi" w:eastAsia="Times New Roman" w:hAnsiTheme="minorHAnsi" w:cstheme="minorHAnsi"/>
        </w:rPr>
        <w:t xml:space="preserve">, process documentation (PDD/SDD), and collaborating with Privacy and Compliance teams on secure data sharing. </w:t>
      </w:r>
    </w:p>
    <w:p w14:paraId="22E4BFE2" w14:textId="14F17E23" w:rsidR="00E77359" w:rsidRPr="00E77359" w:rsidRDefault="00E77359" w:rsidP="00E77359">
      <w:pPr>
        <w:pStyle w:val="ListParagraph"/>
        <w:numPr>
          <w:ilvl w:val="0"/>
          <w:numId w:val="35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E77359">
        <w:rPr>
          <w:rFonts w:asciiTheme="minorHAnsi" w:eastAsia="Times New Roman" w:hAnsiTheme="minorHAnsi" w:cstheme="minorHAnsi"/>
        </w:rPr>
        <w:t xml:space="preserve">Highly effective communicator and collaborator, skilled in leading </w:t>
      </w:r>
      <w:r w:rsidRPr="00E77359">
        <w:rPr>
          <w:rFonts w:asciiTheme="minorHAnsi" w:eastAsia="Times New Roman" w:hAnsiTheme="minorHAnsi" w:cstheme="minorHAnsi"/>
          <w:b/>
          <w:bCs/>
        </w:rPr>
        <w:t>JAD sessions, UAT cycles, test strategy design</w:t>
      </w:r>
      <w:r w:rsidRPr="00E77359">
        <w:rPr>
          <w:rFonts w:asciiTheme="minorHAnsi" w:eastAsia="Times New Roman" w:hAnsiTheme="minorHAnsi" w:cstheme="minorHAnsi"/>
        </w:rPr>
        <w:t>, and cross-functional workshops to deliver high-quality, scalable business solutions.</w:t>
      </w:r>
    </w:p>
    <w:p w14:paraId="53E07FF9" w14:textId="77777777" w:rsidR="00B816E5" w:rsidRPr="00023AB8" w:rsidRDefault="00B816E5" w:rsidP="00B816E5">
      <w:pPr>
        <w:shd w:val="clear" w:color="auto" w:fill="FFFFFF" w:themeFill="background1"/>
        <w:jc w:val="both"/>
        <w:rPr>
          <w:rFonts w:cstheme="minorHAnsi"/>
          <w:b/>
          <w:u w:val="single"/>
        </w:rPr>
      </w:pPr>
      <w:r w:rsidRPr="00023AB8">
        <w:rPr>
          <w:rFonts w:cstheme="minorHAnsi"/>
          <w:b/>
          <w:u w:val="single"/>
        </w:rPr>
        <w:t>Education</w:t>
      </w:r>
    </w:p>
    <w:p w14:paraId="3080BBF9" w14:textId="104217DA" w:rsidR="00B816E5" w:rsidRPr="00884FC7" w:rsidRDefault="00B816E5" w:rsidP="00884FC7">
      <w:pPr>
        <w:shd w:val="clear" w:color="auto" w:fill="FFFFFF" w:themeFill="background1"/>
        <w:jc w:val="both"/>
        <w:rPr>
          <w:rFonts w:cstheme="minorHAnsi"/>
        </w:rPr>
      </w:pPr>
      <w:r w:rsidRPr="005F3276">
        <w:rPr>
          <w:rFonts w:cstheme="minorHAnsi"/>
        </w:rPr>
        <w:t xml:space="preserve">Bachelors’ Computer application from </w:t>
      </w:r>
      <w:bookmarkStart w:id="1" w:name="OLE_LINK1"/>
      <w:bookmarkStart w:id="2" w:name="OLE_LINK2"/>
      <w:r w:rsidRPr="007F3371">
        <w:rPr>
          <w:rFonts w:cstheme="minorHAnsi"/>
        </w:rPr>
        <w:t xml:space="preserve">Jawaharlal Nehru Technological University </w:t>
      </w:r>
      <w:bookmarkEnd w:id="1"/>
      <w:bookmarkEnd w:id="2"/>
      <w:r>
        <w:rPr>
          <w:rFonts w:cstheme="minorHAnsi"/>
        </w:rPr>
        <w:t xml:space="preserve">- </w:t>
      </w:r>
      <w:r w:rsidRPr="007F3371">
        <w:rPr>
          <w:rFonts w:cstheme="minorHAnsi"/>
        </w:rPr>
        <w:t>Hyderabad</w:t>
      </w:r>
      <w:r w:rsidRPr="005F3276">
        <w:rPr>
          <w:rFonts w:cstheme="minorHAnsi"/>
        </w:rPr>
        <w:t>, India</w:t>
      </w:r>
      <w:r>
        <w:rPr>
          <w:rFonts w:cstheme="minorHAnsi"/>
        </w:rPr>
        <w:t>, 2013</w:t>
      </w:r>
    </w:p>
    <w:p w14:paraId="4BE42821" w14:textId="392DE396" w:rsidR="00B816E5" w:rsidRPr="00414C51" w:rsidRDefault="00B816E5" w:rsidP="00B816E5">
      <w:pPr>
        <w:shd w:val="clear" w:color="auto" w:fill="FFFFFF"/>
        <w:spacing w:after="150" w:line="240" w:lineRule="auto"/>
        <w:jc w:val="both"/>
        <w:rPr>
          <w:rFonts w:eastAsia="Times New Roman" w:cstheme="minorHAnsi"/>
          <w:b/>
          <w:bCs/>
          <w:color w:val="000000"/>
          <w:u w:val="single"/>
        </w:rPr>
      </w:pPr>
      <w:r w:rsidRPr="00414C51">
        <w:rPr>
          <w:rFonts w:eastAsia="Times New Roman" w:cstheme="minorHAnsi"/>
          <w:b/>
          <w:bCs/>
          <w:color w:val="000000"/>
          <w:u w:val="single"/>
        </w:rPr>
        <w:t>Technical/ Domain Skills</w:t>
      </w:r>
    </w:p>
    <w:tbl>
      <w:tblPr>
        <w:tblStyle w:val="TableGrid"/>
        <w:tblW w:w="10881" w:type="dxa"/>
        <w:tblBorders>
          <w:top w:val="dotted" w:sz="4" w:space="0" w:color="auto"/>
          <w:left w:val="dotted" w:sz="4" w:space="0" w:color="auto"/>
          <w:bottom w:val="dotted" w:sz="4" w:space="0" w:color="auto"/>
          <w:right w:val="dotted" w:sz="4" w:space="0" w:color="auto"/>
          <w:insideH w:val="dotted" w:sz="4" w:space="0" w:color="auto"/>
          <w:insideV w:val="dotted" w:sz="4" w:space="0" w:color="auto"/>
        </w:tblBorders>
        <w:tblLook w:val="04A0" w:firstRow="1" w:lastRow="0" w:firstColumn="1" w:lastColumn="0" w:noHBand="0" w:noVBand="1"/>
      </w:tblPr>
      <w:tblGrid>
        <w:gridCol w:w="3085"/>
        <w:gridCol w:w="7796"/>
      </w:tblGrid>
      <w:tr w:rsidR="00B816E5" w:rsidRPr="00414C51" w14:paraId="0C3F2B9A" w14:textId="77777777" w:rsidTr="00F45B97">
        <w:trPr>
          <w:trHeight w:val="286"/>
        </w:trPr>
        <w:tc>
          <w:tcPr>
            <w:tcW w:w="3085" w:type="dxa"/>
          </w:tcPr>
          <w:p w14:paraId="0AE45F4B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Methodologies</w:t>
            </w:r>
          </w:p>
        </w:tc>
        <w:tc>
          <w:tcPr>
            <w:tcW w:w="7796" w:type="dxa"/>
          </w:tcPr>
          <w:p w14:paraId="762889E6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Agile, Waterfall, Rational Unified Process (RUP), UML</w:t>
            </w:r>
          </w:p>
        </w:tc>
      </w:tr>
      <w:tr w:rsidR="00B816E5" w:rsidRPr="00414C51" w14:paraId="33833CF5" w14:textId="77777777" w:rsidTr="00F45B97">
        <w:trPr>
          <w:trHeight w:val="301"/>
        </w:trPr>
        <w:tc>
          <w:tcPr>
            <w:tcW w:w="3085" w:type="dxa"/>
          </w:tcPr>
          <w:p w14:paraId="6E786DC3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Business Modeling Tools</w:t>
            </w:r>
          </w:p>
        </w:tc>
        <w:tc>
          <w:tcPr>
            <w:tcW w:w="7796" w:type="dxa"/>
          </w:tcPr>
          <w:p w14:paraId="1D17C23C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 xml:space="preserve">MS Visio, Rational Rose, Axure, Adobe Photoshop </w:t>
            </w:r>
          </w:p>
        </w:tc>
      </w:tr>
      <w:tr w:rsidR="00B816E5" w:rsidRPr="00414C51" w14:paraId="4E97B3D2" w14:textId="77777777" w:rsidTr="00F45B97">
        <w:trPr>
          <w:trHeight w:val="403"/>
        </w:trPr>
        <w:tc>
          <w:tcPr>
            <w:tcW w:w="3085" w:type="dxa"/>
          </w:tcPr>
          <w:p w14:paraId="4CC64F95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IDE Tools</w:t>
            </w:r>
          </w:p>
        </w:tc>
        <w:tc>
          <w:tcPr>
            <w:tcW w:w="7796" w:type="dxa"/>
          </w:tcPr>
          <w:p w14:paraId="6EE7D307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Rational Rose, Rational Clear Quest, Rational Clear Case, MS Visio, UML.</w:t>
            </w:r>
          </w:p>
        </w:tc>
      </w:tr>
      <w:tr w:rsidR="00B816E5" w:rsidRPr="00414C51" w14:paraId="014A468A" w14:textId="77777777" w:rsidTr="00F45B97">
        <w:trPr>
          <w:trHeight w:val="554"/>
        </w:trPr>
        <w:tc>
          <w:tcPr>
            <w:tcW w:w="3085" w:type="dxa"/>
          </w:tcPr>
          <w:p w14:paraId="2CDA57EE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Requirement Management Tools</w:t>
            </w:r>
          </w:p>
        </w:tc>
        <w:tc>
          <w:tcPr>
            <w:tcW w:w="7796" w:type="dxa"/>
          </w:tcPr>
          <w:p w14:paraId="4F6C1ABB" w14:textId="101A2808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TFS, Rational Requisition, Doors, MS Share point, HP ALM, HP QC</w:t>
            </w:r>
          </w:p>
        </w:tc>
      </w:tr>
      <w:tr w:rsidR="00B816E5" w:rsidRPr="00414C51" w14:paraId="2BFE918E" w14:textId="77777777" w:rsidTr="00F45B97">
        <w:trPr>
          <w:trHeight w:val="402"/>
        </w:trPr>
        <w:tc>
          <w:tcPr>
            <w:tcW w:w="3085" w:type="dxa"/>
          </w:tcPr>
          <w:p w14:paraId="1980BE01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Project Management</w:t>
            </w:r>
          </w:p>
        </w:tc>
        <w:tc>
          <w:tcPr>
            <w:tcW w:w="7796" w:type="dxa"/>
          </w:tcPr>
          <w:p w14:paraId="7B05E3BC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MS Project, JIRA, Confluence</w:t>
            </w:r>
          </w:p>
        </w:tc>
      </w:tr>
      <w:tr w:rsidR="00B816E5" w:rsidRPr="00414C51" w14:paraId="45A0997C" w14:textId="77777777" w:rsidTr="00F45B97">
        <w:trPr>
          <w:trHeight w:val="270"/>
        </w:trPr>
        <w:tc>
          <w:tcPr>
            <w:tcW w:w="3085" w:type="dxa"/>
          </w:tcPr>
          <w:p w14:paraId="6022C62E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Business Applications</w:t>
            </w:r>
          </w:p>
        </w:tc>
        <w:tc>
          <w:tcPr>
            <w:tcW w:w="7796" w:type="dxa"/>
          </w:tcPr>
          <w:p w14:paraId="3119CB7F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MS Office Suite –MS Word, Excel, PowerPoint, MS Outlook</w:t>
            </w:r>
          </w:p>
        </w:tc>
      </w:tr>
      <w:tr w:rsidR="00B816E5" w:rsidRPr="00414C51" w14:paraId="4C525C35" w14:textId="77777777" w:rsidTr="00F45B97">
        <w:trPr>
          <w:trHeight w:val="273"/>
        </w:trPr>
        <w:tc>
          <w:tcPr>
            <w:tcW w:w="3085" w:type="dxa"/>
          </w:tcPr>
          <w:p w14:paraId="3D2CF56D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Testing Tools</w:t>
            </w:r>
          </w:p>
        </w:tc>
        <w:tc>
          <w:tcPr>
            <w:tcW w:w="7796" w:type="dxa"/>
          </w:tcPr>
          <w:p w14:paraId="00D0261A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Software Application Testing Life Cycle, QTP, QC, HP ALM, Selenium, HP QTP, Load Runner</w:t>
            </w:r>
          </w:p>
        </w:tc>
      </w:tr>
      <w:tr w:rsidR="00B816E5" w:rsidRPr="00414C51" w14:paraId="42CC9D6D" w14:textId="77777777" w:rsidTr="00F45B97">
        <w:trPr>
          <w:trHeight w:val="275"/>
        </w:trPr>
        <w:tc>
          <w:tcPr>
            <w:tcW w:w="3085" w:type="dxa"/>
          </w:tcPr>
          <w:p w14:paraId="0EA82FE8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Reporting Tools</w:t>
            </w:r>
          </w:p>
        </w:tc>
        <w:tc>
          <w:tcPr>
            <w:tcW w:w="7796" w:type="dxa"/>
          </w:tcPr>
          <w:p w14:paraId="65427D45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827DB">
              <w:rPr>
                <w:rFonts w:cstheme="minorHAnsi"/>
              </w:rPr>
              <w:t>IBM Cognos BI, Micro Strategy, Business Objects, Tableau, SQL Server Reporting Service, Microsoft Power BI, Spotfire</w:t>
            </w:r>
          </w:p>
        </w:tc>
      </w:tr>
      <w:tr w:rsidR="00B816E5" w:rsidRPr="00414C51" w14:paraId="51A436A9" w14:textId="77777777" w:rsidTr="00F45B97">
        <w:trPr>
          <w:trHeight w:val="282"/>
        </w:trPr>
        <w:tc>
          <w:tcPr>
            <w:tcW w:w="3085" w:type="dxa"/>
          </w:tcPr>
          <w:p w14:paraId="3EC044E0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Databases</w:t>
            </w:r>
          </w:p>
        </w:tc>
        <w:tc>
          <w:tcPr>
            <w:tcW w:w="7796" w:type="dxa"/>
          </w:tcPr>
          <w:p w14:paraId="711F1CE3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MY SQL, SQL Server, Oracle, MS Access</w:t>
            </w:r>
          </w:p>
        </w:tc>
      </w:tr>
      <w:tr w:rsidR="00B816E5" w:rsidRPr="00414C51" w14:paraId="4B78410D" w14:textId="77777777" w:rsidTr="00F45B97">
        <w:trPr>
          <w:trHeight w:val="494"/>
        </w:trPr>
        <w:tc>
          <w:tcPr>
            <w:tcW w:w="3085" w:type="dxa"/>
          </w:tcPr>
          <w:p w14:paraId="23D1D786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t>Operating Systems</w:t>
            </w:r>
          </w:p>
        </w:tc>
        <w:tc>
          <w:tcPr>
            <w:tcW w:w="7796" w:type="dxa"/>
          </w:tcPr>
          <w:p w14:paraId="4445F942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Windows, LINUX/ UNIX</w:t>
            </w:r>
          </w:p>
        </w:tc>
      </w:tr>
      <w:tr w:rsidR="00B816E5" w:rsidRPr="00414C51" w14:paraId="58200835" w14:textId="77777777" w:rsidTr="00F45B97">
        <w:trPr>
          <w:trHeight w:val="486"/>
        </w:trPr>
        <w:tc>
          <w:tcPr>
            <w:tcW w:w="3085" w:type="dxa"/>
          </w:tcPr>
          <w:p w14:paraId="5F647506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  <w:b/>
                <w:i/>
              </w:rPr>
            </w:pPr>
            <w:r w:rsidRPr="00414C51">
              <w:rPr>
                <w:rFonts w:cstheme="minorHAnsi"/>
                <w:b/>
                <w:i/>
              </w:rPr>
              <w:lastRenderedPageBreak/>
              <w:t>Domain Knowledge</w:t>
            </w:r>
          </w:p>
        </w:tc>
        <w:tc>
          <w:tcPr>
            <w:tcW w:w="7796" w:type="dxa"/>
          </w:tcPr>
          <w:p w14:paraId="2BEA5733" w14:textId="77777777" w:rsidR="00B816E5" w:rsidRPr="00414C51" w:rsidRDefault="00B816E5" w:rsidP="00F45B97">
            <w:pPr>
              <w:pStyle w:val="NoSpacing"/>
              <w:jc w:val="both"/>
              <w:rPr>
                <w:rFonts w:cstheme="minorHAnsi"/>
              </w:rPr>
            </w:pPr>
            <w:r w:rsidRPr="00414C51">
              <w:rPr>
                <w:rFonts w:cstheme="minorHAnsi"/>
              </w:rPr>
              <w:t>HIPAA, Claims Processing, EDI, HL7, HIX, EMR/HER, PPACA, FACETS, Medicaid, Medicare (Part A, B, C and D), PPO, HMO, Dental claim, and POS.</w:t>
            </w:r>
          </w:p>
        </w:tc>
      </w:tr>
    </w:tbl>
    <w:p w14:paraId="4A52F37B" w14:textId="77777777" w:rsidR="00122B6D" w:rsidRPr="00122B6D" w:rsidRDefault="00122B6D" w:rsidP="00122B6D">
      <w:pPr>
        <w:pStyle w:val="NoSpacing"/>
        <w:jc w:val="both"/>
        <w:rPr>
          <w:rFonts w:cstheme="minorHAnsi"/>
        </w:rPr>
      </w:pPr>
    </w:p>
    <w:p w14:paraId="04ED06EC" w14:textId="142F30D4" w:rsidR="00911028" w:rsidRPr="00911028" w:rsidRDefault="00883AC1" w:rsidP="00911028">
      <w:pPr>
        <w:shd w:val="clear" w:color="auto" w:fill="FFFFFF"/>
        <w:spacing w:after="150" w:line="240" w:lineRule="auto"/>
        <w:jc w:val="both"/>
        <w:rPr>
          <w:rFonts w:eastAsia="Times New Roman" w:cstheme="minorHAnsi"/>
          <w:b/>
          <w:bCs/>
          <w:color w:val="000000"/>
          <w:u w:val="single"/>
        </w:rPr>
      </w:pPr>
      <w:r w:rsidRPr="00414C51">
        <w:rPr>
          <w:rFonts w:eastAsia="Times New Roman" w:cstheme="minorHAnsi"/>
          <w:b/>
          <w:bCs/>
          <w:color w:val="000000"/>
          <w:u w:val="single"/>
        </w:rPr>
        <w:t>Professional Experience</w:t>
      </w:r>
    </w:p>
    <w:p w14:paraId="0AF54962" w14:textId="720ABC1E" w:rsidR="00AE53EF" w:rsidRPr="00AE53EF" w:rsidRDefault="007E26E3" w:rsidP="00AE53EF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>
        <w:rPr>
          <w:rFonts w:eastAsia="Times New Roman" w:cstheme="minorHAnsi"/>
          <w:b/>
          <w:color w:val="000000"/>
        </w:rPr>
        <w:t xml:space="preserve">State of </w:t>
      </w:r>
      <w:r w:rsidR="00041CDC">
        <w:rPr>
          <w:rFonts w:eastAsia="Times New Roman" w:cstheme="minorHAnsi"/>
          <w:b/>
          <w:color w:val="000000"/>
        </w:rPr>
        <w:t>California</w:t>
      </w:r>
      <w:r>
        <w:rPr>
          <w:rFonts w:eastAsia="Times New Roman" w:cstheme="minorHAnsi"/>
          <w:b/>
          <w:color w:val="000000"/>
        </w:rPr>
        <w:t xml:space="preserve">, </w:t>
      </w:r>
      <w:r w:rsidR="00041CDC">
        <w:rPr>
          <w:rFonts w:eastAsia="Times New Roman" w:cstheme="minorHAnsi"/>
          <w:b/>
          <w:color w:val="000000"/>
        </w:rPr>
        <w:t>Sacramento</w:t>
      </w:r>
      <w:r>
        <w:rPr>
          <w:rFonts w:eastAsia="Times New Roman" w:cstheme="minorHAnsi"/>
          <w:b/>
          <w:color w:val="000000"/>
        </w:rPr>
        <w:t xml:space="preserve">, </w:t>
      </w:r>
      <w:r w:rsidR="00041CDC">
        <w:rPr>
          <w:rFonts w:eastAsia="Times New Roman" w:cstheme="minorHAnsi"/>
          <w:b/>
          <w:color w:val="000000"/>
        </w:rPr>
        <w:t>CA</w:t>
      </w:r>
      <w:r>
        <w:rPr>
          <w:rFonts w:eastAsia="Times New Roman" w:cstheme="minorHAnsi"/>
          <w:b/>
          <w:color w:val="000000"/>
        </w:rPr>
        <w:t xml:space="preserve">                                                                      </w:t>
      </w:r>
      <w:r w:rsidR="00DC641F">
        <w:rPr>
          <w:rFonts w:cstheme="minorHAnsi"/>
          <w:bCs/>
          <w:color w:val="1A1A1A"/>
          <w:lang w:val="nl-NL"/>
        </w:rPr>
        <w:tab/>
      </w:r>
      <w:r w:rsidR="00B816E5">
        <w:rPr>
          <w:rFonts w:eastAsia="Times New Roman" w:cstheme="minorHAnsi"/>
          <w:b/>
          <w:color w:val="000000"/>
        </w:rPr>
        <w:t>Aug</w:t>
      </w:r>
      <w:r w:rsidR="00AE53EF" w:rsidRPr="00AE53EF">
        <w:rPr>
          <w:rFonts w:eastAsia="Times New Roman" w:cstheme="minorHAnsi"/>
          <w:b/>
          <w:color w:val="000000"/>
        </w:rPr>
        <w:t xml:space="preserve"> 202</w:t>
      </w:r>
      <w:r w:rsidR="00B816E5">
        <w:rPr>
          <w:rFonts w:eastAsia="Times New Roman" w:cstheme="minorHAnsi"/>
          <w:b/>
          <w:color w:val="000000"/>
        </w:rPr>
        <w:t>3</w:t>
      </w:r>
      <w:r w:rsidR="00AE53EF" w:rsidRPr="00AE53EF">
        <w:rPr>
          <w:rFonts w:eastAsia="Times New Roman" w:cstheme="minorHAnsi"/>
          <w:b/>
          <w:color w:val="000000"/>
        </w:rPr>
        <w:t xml:space="preserve"> – Prese</w:t>
      </w:r>
      <w:r w:rsidR="00431A21">
        <w:rPr>
          <w:rFonts w:eastAsia="Times New Roman" w:cstheme="minorHAnsi"/>
          <w:b/>
          <w:color w:val="000000"/>
        </w:rPr>
        <w:t>nt</w:t>
      </w:r>
      <w:r w:rsidR="00AE53EF" w:rsidRPr="00AE53EF">
        <w:rPr>
          <w:rFonts w:eastAsia="Times New Roman" w:cstheme="minorHAnsi"/>
          <w:b/>
          <w:color w:val="000000"/>
        </w:rPr>
        <w:tab/>
        <w:t xml:space="preserve">                                                                                       </w:t>
      </w:r>
    </w:p>
    <w:p w14:paraId="2E4A6356" w14:textId="0C615225" w:rsidR="00AE53EF" w:rsidRDefault="00AE53EF" w:rsidP="00AE53EF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AE53EF">
        <w:rPr>
          <w:rFonts w:eastAsia="Times New Roman" w:cstheme="minorHAnsi"/>
          <w:b/>
          <w:color w:val="000000"/>
        </w:rPr>
        <w:t xml:space="preserve">Sr. Business </w:t>
      </w:r>
      <w:r w:rsidR="00B63BA2">
        <w:rPr>
          <w:rFonts w:eastAsia="Times New Roman" w:cstheme="minorHAnsi"/>
          <w:b/>
          <w:color w:val="000000"/>
        </w:rPr>
        <w:t xml:space="preserve">Systems </w:t>
      </w:r>
      <w:r w:rsidRPr="00AE53EF">
        <w:rPr>
          <w:rFonts w:eastAsia="Times New Roman" w:cstheme="minorHAnsi"/>
          <w:b/>
          <w:color w:val="000000"/>
        </w:rPr>
        <w:t xml:space="preserve">Analyst/ </w:t>
      </w:r>
      <w:r w:rsidR="00431A21">
        <w:rPr>
          <w:rFonts w:eastAsia="Times New Roman" w:cstheme="minorHAnsi"/>
          <w:b/>
          <w:color w:val="000000"/>
        </w:rPr>
        <w:t>Functional lead</w:t>
      </w:r>
    </w:p>
    <w:p w14:paraId="5CEFD8AB" w14:textId="77777777" w:rsidR="00AE53EF" w:rsidRPr="00414C51" w:rsidRDefault="00AE53EF" w:rsidP="00AE53EF">
      <w:pPr>
        <w:pStyle w:val="ListParagraph"/>
        <w:shd w:val="clear" w:color="auto" w:fill="FFFFFF"/>
        <w:spacing w:after="0" w:line="240" w:lineRule="auto"/>
        <w:ind w:left="0"/>
        <w:jc w:val="both"/>
        <w:rPr>
          <w:rFonts w:asciiTheme="minorHAnsi" w:hAnsiTheme="minorHAnsi" w:cstheme="minorHAnsi"/>
          <w:b/>
        </w:rPr>
      </w:pPr>
      <w:r w:rsidRPr="00414C51">
        <w:rPr>
          <w:rFonts w:asciiTheme="minorHAnsi" w:hAnsiTheme="minorHAnsi" w:cstheme="minorHAnsi"/>
          <w:b/>
        </w:rPr>
        <w:t>Roles &amp; Responsibilities:</w:t>
      </w:r>
    </w:p>
    <w:p w14:paraId="17492F7D" w14:textId="35871860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Facilitated </w:t>
      </w:r>
      <w:r w:rsidRPr="007E7EF2">
        <w:rPr>
          <w:rFonts w:asciiTheme="minorHAnsi" w:eastAsia="Times New Roman" w:hAnsiTheme="minorHAnsi" w:cstheme="minorHAnsi"/>
          <w:b/>
          <w:bCs/>
        </w:rPr>
        <w:t>requirements elicitation sessions</w:t>
      </w:r>
      <w:r w:rsidRPr="007E7EF2">
        <w:rPr>
          <w:rFonts w:asciiTheme="minorHAnsi" w:eastAsia="Times New Roman" w:hAnsiTheme="minorHAnsi" w:cstheme="minorHAnsi"/>
        </w:rPr>
        <w:t>, including JAD workshops, one-on-one interviews, and prototyping sessions with stakeholders, SMEs, and vendors to gather and document business and technical requirements.</w:t>
      </w:r>
    </w:p>
    <w:p w14:paraId="6DAF9A03" w14:textId="300DD7C9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Worked closely with the </w:t>
      </w:r>
      <w:r w:rsidRPr="007E7EF2">
        <w:rPr>
          <w:rFonts w:asciiTheme="minorHAnsi" w:eastAsia="Times New Roman" w:hAnsiTheme="minorHAnsi" w:cstheme="minorHAnsi"/>
          <w:b/>
          <w:bCs/>
        </w:rPr>
        <w:t>Project Manager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PMO</w:t>
      </w:r>
      <w:r w:rsidRPr="007E7EF2">
        <w:rPr>
          <w:rFonts w:asciiTheme="minorHAnsi" w:eastAsia="Times New Roman" w:hAnsiTheme="minorHAnsi" w:cstheme="minorHAnsi"/>
        </w:rPr>
        <w:t xml:space="preserve">, and business units to support </w:t>
      </w:r>
      <w:r w:rsidRPr="007E7EF2">
        <w:rPr>
          <w:rFonts w:asciiTheme="minorHAnsi" w:eastAsia="Times New Roman" w:hAnsiTheme="minorHAnsi" w:cstheme="minorHAnsi"/>
          <w:b/>
          <w:bCs/>
        </w:rPr>
        <w:t>Medicaid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CHIP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SNAP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TANF</w:t>
      </w:r>
      <w:r w:rsidRPr="007E7EF2">
        <w:rPr>
          <w:rFonts w:asciiTheme="minorHAnsi" w:eastAsia="Times New Roman" w:hAnsiTheme="minorHAnsi" w:cstheme="minorHAnsi"/>
        </w:rPr>
        <w:t xml:space="preserve">, and </w:t>
      </w:r>
      <w:r w:rsidRPr="007E7EF2">
        <w:rPr>
          <w:rFonts w:asciiTheme="minorHAnsi" w:eastAsia="Times New Roman" w:hAnsiTheme="minorHAnsi" w:cstheme="minorHAnsi"/>
          <w:b/>
          <w:bCs/>
        </w:rPr>
        <w:t>State Health Benefit Plan (SHBP)</w:t>
      </w:r>
      <w:r w:rsidRPr="007E7EF2">
        <w:rPr>
          <w:rFonts w:asciiTheme="minorHAnsi" w:eastAsia="Times New Roman" w:hAnsiTheme="minorHAnsi" w:cstheme="minorHAnsi"/>
        </w:rPr>
        <w:t xml:space="preserve"> programs across </w:t>
      </w:r>
      <w:r w:rsidRPr="007E7EF2">
        <w:rPr>
          <w:rFonts w:asciiTheme="minorHAnsi" w:eastAsia="Times New Roman" w:hAnsiTheme="minorHAnsi" w:cstheme="minorHAnsi"/>
          <w:b/>
          <w:bCs/>
        </w:rPr>
        <w:t>MMIS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HIE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HIX</w:t>
      </w:r>
      <w:r w:rsidRPr="007E7EF2">
        <w:rPr>
          <w:rFonts w:asciiTheme="minorHAnsi" w:eastAsia="Times New Roman" w:hAnsiTheme="minorHAnsi" w:cstheme="minorHAnsi"/>
        </w:rPr>
        <w:t xml:space="preserve">, and </w:t>
      </w:r>
      <w:r w:rsidRPr="007E7EF2">
        <w:rPr>
          <w:rFonts w:asciiTheme="minorHAnsi" w:eastAsia="Times New Roman" w:hAnsiTheme="minorHAnsi" w:cstheme="minorHAnsi"/>
          <w:b/>
          <w:bCs/>
        </w:rPr>
        <w:t>Managed Care</w:t>
      </w:r>
      <w:r w:rsidRPr="007E7EF2">
        <w:rPr>
          <w:rFonts w:asciiTheme="minorHAnsi" w:eastAsia="Times New Roman" w:hAnsiTheme="minorHAnsi" w:cstheme="minorHAnsi"/>
        </w:rPr>
        <w:t xml:space="preserve"> systems (HMO, PPO, POS).</w:t>
      </w:r>
    </w:p>
    <w:p w14:paraId="04B4497F" w14:textId="34B77F45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Created </w:t>
      </w:r>
      <w:r w:rsidRPr="007E7EF2">
        <w:rPr>
          <w:rFonts w:asciiTheme="minorHAnsi" w:eastAsia="Times New Roman" w:hAnsiTheme="minorHAnsi" w:cstheme="minorHAnsi"/>
          <w:b/>
          <w:bCs/>
        </w:rPr>
        <w:t>process models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wireframes</w:t>
      </w:r>
      <w:r w:rsidRPr="007E7EF2">
        <w:rPr>
          <w:rFonts w:asciiTheme="minorHAnsi" w:eastAsia="Times New Roman" w:hAnsiTheme="minorHAnsi" w:cstheme="minorHAnsi"/>
        </w:rPr>
        <w:t xml:space="preserve">, and </w:t>
      </w:r>
      <w:r w:rsidRPr="007E7EF2">
        <w:rPr>
          <w:rFonts w:asciiTheme="minorHAnsi" w:eastAsia="Times New Roman" w:hAnsiTheme="minorHAnsi" w:cstheme="minorHAnsi"/>
          <w:b/>
          <w:bCs/>
        </w:rPr>
        <w:t>high-level prototypes</w:t>
      </w:r>
      <w:r w:rsidRPr="007E7EF2">
        <w:rPr>
          <w:rFonts w:asciiTheme="minorHAnsi" w:eastAsia="Times New Roman" w:hAnsiTheme="minorHAnsi" w:cstheme="minorHAnsi"/>
        </w:rPr>
        <w:t xml:space="preserve"> to validate and communicate business workflows and system behaviors using tools like Pencil Project and SharePoint Designer.</w:t>
      </w:r>
    </w:p>
    <w:p w14:paraId="13744FE7" w14:textId="5E2D387F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Developed and published </w:t>
      </w:r>
      <w:r w:rsidRPr="007E7EF2">
        <w:rPr>
          <w:rFonts w:asciiTheme="minorHAnsi" w:eastAsia="Times New Roman" w:hAnsiTheme="minorHAnsi" w:cstheme="minorHAnsi"/>
          <w:b/>
          <w:bCs/>
        </w:rPr>
        <w:t>project dashboards</w:t>
      </w:r>
      <w:r w:rsidRPr="007E7EF2">
        <w:rPr>
          <w:rFonts w:asciiTheme="minorHAnsi" w:eastAsia="Times New Roman" w:hAnsiTheme="minorHAnsi" w:cstheme="minorHAnsi"/>
        </w:rPr>
        <w:t xml:space="preserve"> using </w:t>
      </w:r>
      <w:r w:rsidRPr="007E7EF2">
        <w:rPr>
          <w:rFonts w:asciiTheme="minorHAnsi" w:eastAsia="Times New Roman" w:hAnsiTheme="minorHAnsi" w:cstheme="minorHAnsi"/>
          <w:b/>
          <w:bCs/>
        </w:rPr>
        <w:t>Tableau Server</w:t>
      </w:r>
      <w:r w:rsidRPr="007E7EF2">
        <w:rPr>
          <w:rFonts w:asciiTheme="minorHAnsi" w:eastAsia="Times New Roman" w:hAnsiTheme="minorHAnsi" w:cstheme="minorHAnsi"/>
        </w:rPr>
        <w:t xml:space="preserve"> and </w:t>
      </w:r>
      <w:r w:rsidRPr="007E7EF2">
        <w:rPr>
          <w:rFonts w:asciiTheme="minorHAnsi" w:eastAsia="Times New Roman" w:hAnsiTheme="minorHAnsi" w:cstheme="minorHAnsi"/>
          <w:b/>
          <w:bCs/>
        </w:rPr>
        <w:t>SSRS</w:t>
      </w:r>
      <w:r w:rsidRPr="007E7EF2">
        <w:rPr>
          <w:rFonts w:asciiTheme="minorHAnsi" w:eastAsia="Times New Roman" w:hAnsiTheme="minorHAnsi" w:cstheme="minorHAnsi"/>
        </w:rPr>
        <w:t xml:space="preserve">, integrating with </w:t>
      </w:r>
      <w:r w:rsidRPr="007E7EF2">
        <w:rPr>
          <w:rFonts w:asciiTheme="minorHAnsi" w:eastAsia="Times New Roman" w:hAnsiTheme="minorHAnsi" w:cstheme="minorHAnsi"/>
          <w:b/>
          <w:bCs/>
        </w:rPr>
        <w:t>SharePoint</w:t>
      </w:r>
      <w:r w:rsidRPr="007E7EF2">
        <w:rPr>
          <w:rFonts w:asciiTheme="minorHAnsi" w:eastAsia="Times New Roman" w:hAnsiTheme="minorHAnsi" w:cstheme="minorHAnsi"/>
        </w:rPr>
        <w:t xml:space="preserve"> for executive and operational reporting. Created a </w:t>
      </w:r>
      <w:r w:rsidRPr="007E7EF2">
        <w:rPr>
          <w:rFonts w:asciiTheme="minorHAnsi" w:eastAsia="Times New Roman" w:hAnsiTheme="minorHAnsi" w:cstheme="minorHAnsi"/>
          <w:b/>
          <w:bCs/>
        </w:rPr>
        <w:t>project status dashboard</w:t>
      </w:r>
      <w:r w:rsidRPr="007E7EF2">
        <w:rPr>
          <w:rFonts w:asciiTheme="minorHAnsi" w:eastAsia="Times New Roman" w:hAnsiTheme="minorHAnsi" w:cstheme="minorHAnsi"/>
        </w:rPr>
        <w:t xml:space="preserve"> for PMOIT to monitor KPIs and milestones.</w:t>
      </w:r>
    </w:p>
    <w:p w14:paraId="7029FE52" w14:textId="426973F3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Participated in all Agile ceremonies including </w:t>
      </w:r>
      <w:r w:rsidRPr="007E7EF2">
        <w:rPr>
          <w:rFonts w:asciiTheme="minorHAnsi" w:eastAsia="Times New Roman" w:hAnsiTheme="minorHAnsi" w:cstheme="minorHAnsi"/>
          <w:b/>
          <w:bCs/>
        </w:rPr>
        <w:t>daily stand-ups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sprint planning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backlog grooming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mid-sprint reviews</w:t>
      </w:r>
      <w:r w:rsidRPr="007E7EF2">
        <w:rPr>
          <w:rFonts w:asciiTheme="minorHAnsi" w:eastAsia="Times New Roman" w:hAnsiTheme="minorHAnsi" w:cstheme="minorHAnsi"/>
        </w:rPr>
        <w:t xml:space="preserve">, and </w:t>
      </w:r>
      <w:r w:rsidRPr="007E7EF2">
        <w:rPr>
          <w:rFonts w:asciiTheme="minorHAnsi" w:eastAsia="Times New Roman" w:hAnsiTheme="minorHAnsi" w:cstheme="minorHAnsi"/>
          <w:b/>
          <w:bCs/>
        </w:rPr>
        <w:t>retrospectives</w:t>
      </w:r>
      <w:r w:rsidRPr="007E7EF2">
        <w:rPr>
          <w:rFonts w:asciiTheme="minorHAnsi" w:eastAsia="Times New Roman" w:hAnsiTheme="minorHAnsi" w:cstheme="minorHAnsi"/>
        </w:rPr>
        <w:t xml:space="preserve"> while maintaining user stories and traceability in </w:t>
      </w:r>
      <w:r w:rsidRPr="007E7EF2">
        <w:rPr>
          <w:rFonts w:asciiTheme="minorHAnsi" w:eastAsia="Times New Roman" w:hAnsiTheme="minorHAnsi" w:cstheme="minorHAnsi"/>
          <w:b/>
          <w:bCs/>
        </w:rPr>
        <w:t>JIRA</w:t>
      </w:r>
      <w:r w:rsidRPr="007E7EF2">
        <w:rPr>
          <w:rFonts w:asciiTheme="minorHAnsi" w:eastAsia="Times New Roman" w:hAnsiTheme="minorHAnsi" w:cstheme="minorHAnsi"/>
        </w:rPr>
        <w:t>.</w:t>
      </w:r>
    </w:p>
    <w:p w14:paraId="160E92D7" w14:textId="7753BB8C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Analyzed Medicaid Eligibility Determination and </w:t>
      </w:r>
      <w:r w:rsidRPr="007E7EF2">
        <w:rPr>
          <w:rFonts w:asciiTheme="minorHAnsi" w:eastAsia="Times New Roman" w:hAnsiTheme="minorHAnsi" w:cstheme="minorHAnsi"/>
          <w:b/>
          <w:bCs/>
        </w:rPr>
        <w:t>EDI 834</w:t>
      </w:r>
      <w:r w:rsidRPr="007E7EF2">
        <w:rPr>
          <w:rFonts w:asciiTheme="minorHAnsi" w:eastAsia="Times New Roman" w:hAnsiTheme="minorHAnsi" w:cstheme="minorHAnsi"/>
        </w:rPr>
        <w:t xml:space="preserve"> transactions for enrollment integration. Ensured compliance with </w:t>
      </w:r>
      <w:r w:rsidRPr="007E7EF2">
        <w:rPr>
          <w:rFonts w:asciiTheme="minorHAnsi" w:eastAsia="Times New Roman" w:hAnsiTheme="minorHAnsi" w:cstheme="minorHAnsi"/>
          <w:b/>
          <w:bCs/>
        </w:rPr>
        <w:t>HIPAA</w:t>
      </w:r>
      <w:r w:rsidRPr="007E7EF2">
        <w:rPr>
          <w:rFonts w:asciiTheme="minorHAnsi" w:eastAsia="Times New Roman" w:hAnsiTheme="minorHAnsi" w:cstheme="minorHAnsi"/>
        </w:rPr>
        <w:t xml:space="preserve"> and </w:t>
      </w:r>
      <w:r w:rsidRPr="007E7EF2">
        <w:rPr>
          <w:rFonts w:asciiTheme="minorHAnsi" w:eastAsia="Times New Roman" w:hAnsiTheme="minorHAnsi" w:cstheme="minorHAnsi"/>
          <w:b/>
          <w:bCs/>
        </w:rPr>
        <w:t>CMS</w:t>
      </w:r>
      <w:r w:rsidRPr="007E7EF2">
        <w:rPr>
          <w:rFonts w:asciiTheme="minorHAnsi" w:eastAsia="Times New Roman" w:hAnsiTheme="minorHAnsi" w:cstheme="minorHAnsi"/>
        </w:rPr>
        <w:t xml:space="preserve"> regulations.</w:t>
      </w:r>
    </w:p>
    <w:p w14:paraId="4824101B" w14:textId="547A0C39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Designed and maintained a </w:t>
      </w:r>
      <w:r w:rsidRPr="007E7EF2">
        <w:rPr>
          <w:rFonts w:asciiTheme="minorHAnsi" w:eastAsia="Times New Roman" w:hAnsiTheme="minorHAnsi" w:cstheme="minorHAnsi"/>
          <w:b/>
          <w:bCs/>
        </w:rPr>
        <w:t>RACI matrix</w:t>
      </w:r>
      <w:r w:rsidRPr="007E7EF2">
        <w:rPr>
          <w:rFonts w:asciiTheme="minorHAnsi" w:eastAsia="Times New Roman" w:hAnsiTheme="minorHAnsi" w:cstheme="minorHAnsi"/>
        </w:rPr>
        <w:t xml:space="preserve"> for stakeholder accountability across functional and technical workstreams.</w:t>
      </w:r>
    </w:p>
    <w:p w14:paraId="2A8AB905" w14:textId="21AE2220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Collaborated with development teams on </w:t>
      </w:r>
      <w:r w:rsidRPr="007E7EF2">
        <w:rPr>
          <w:rFonts w:asciiTheme="minorHAnsi" w:eastAsia="Times New Roman" w:hAnsiTheme="minorHAnsi" w:cstheme="minorHAnsi"/>
          <w:b/>
          <w:bCs/>
        </w:rPr>
        <w:t>.NET Core Web API</w:t>
      </w:r>
      <w:r w:rsidRPr="007E7EF2">
        <w:rPr>
          <w:rFonts w:asciiTheme="minorHAnsi" w:eastAsia="Times New Roman" w:hAnsiTheme="minorHAnsi" w:cstheme="minorHAnsi"/>
        </w:rPr>
        <w:t xml:space="preserve"> and </w:t>
      </w:r>
      <w:r w:rsidRPr="007E7EF2">
        <w:rPr>
          <w:rFonts w:asciiTheme="minorHAnsi" w:eastAsia="Times New Roman" w:hAnsiTheme="minorHAnsi" w:cstheme="minorHAnsi"/>
          <w:b/>
          <w:bCs/>
        </w:rPr>
        <w:t>Angular (NgRx)</w:t>
      </w:r>
      <w:r w:rsidRPr="007E7EF2">
        <w:rPr>
          <w:rFonts w:asciiTheme="minorHAnsi" w:eastAsia="Times New Roman" w:hAnsiTheme="minorHAnsi" w:cstheme="minorHAnsi"/>
        </w:rPr>
        <w:t xml:space="preserve"> customizations and integrations, enabling digital enhancements for eligibility and claims systems.</w:t>
      </w:r>
    </w:p>
    <w:p w14:paraId="26E8CD29" w14:textId="096E64FD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Led data migration and integration efforts involving </w:t>
      </w:r>
      <w:r w:rsidRPr="007E7EF2">
        <w:rPr>
          <w:rFonts w:asciiTheme="minorHAnsi" w:eastAsia="Times New Roman" w:hAnsiTheme="minorHAnsi" w:cstheme="minorHAnsi"/>
          <w:b/>
          <w:bCs/>
        </w:rPr>
        <w:t>ETL pipelines using Informatica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SQL Server</w:t>
      </w:r>
      <w:r w:rsidRPr="007E7EF2">
        <w:rPr>
          <w:rFonts w:asciiTheme="minorHAnsi" w:eastAsia="Times New Roman" w:hAnsiTheme="minorHAnsi" w:cstheme="minorHAnsi"/>
        </w:rPr>
        <w:t xml:space="preserve">, and </w:t>
      </w:r>
      <w:r w:rsidRPr="007E7EF2">
        <w:rPr>
          <w:rFonts w:asciiTheme="minorHAnsi" w:eastAsia="Times New Roman" w:hAnsiTheme="minorHAnsi" w:cstheme="minorHAnsi"/>
          <w:b/>
          <w:bCs/>
        </w:rPr>
        <w:t>legacy AS/400 systems</w:t>
      </w:r>
      <w:r w:rsidRPr="007E7EF2">
        <w:rPr>
          <w:rFonts w:asciiTheme="minorHAnsi" w:eastAsia="Times New Roman" w:hAnsiTheme="minorHAnsi" w:cstheme="minorHAnsi"/>
        </w:rPr>
        <w:t xml:space="preserve">, supporting modernization efforts to </w:t>
      </w:r>
      <w:r w:rsidRPr="007E7EF2">
        <w:rPr>
          <w:rFonts w:asciiTheme="minorHAnsi" w:eastAsia="Times New Roman" w:hAnsiTheme="minorHAnsi" w:cstheme="minorHAnsi"/>
          <w:b/>
          <w:bCs/>
        </w:rPr>
        <w:t>AWS GovCloud</w:t>
      </w:r>
      <w:r w:rsidRPr="007E7EF2">
        <w:rPr>
          <w:rFonts w:asciiTheme="minorHAnsi" w:eastAsia="Times New Roman" w:hAnsiTheme="minorHAnsi" w:cstheme="minorHAnsi"/>
        </w:rPr>
        <w:t>.</w:t>
      </w:r>
    </w:p>
    <w:p w14:paraId="4C13574A" w14:textId="7F81C644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Contributed to </w:t>
      </w:r>
      <w:r w:rsidRPr="007E7EF2">
        <w:rPr>
          <w:rFonts w:asciiTheme="minorHAnsi" w:eastAsia="Times New Roman" w:hAnsiTheme="minorHAnsi" w:cstheme="minorHAnsi"/>
          <w:b/>
          <w:bCs/>
        </w:rPr>
        <w:t>CI/CD pipeline development</w:t>
      </w:r>
      <w:r w:rsidRPr="007E7EF2">
        <w:rPr>
          <w:rFonts w:asciiTheme="minorHAnsi" w:eastAsia="Times New Roman" w:hAnsiTheme="minorHAnsi" w:cstheme="minorHAnsi"/>
        </w:rPr>
        <w:t xml:space="preserve"> using DevOps tools, SDKs, and REST APIs to support scalable deployments on </w:t>
      </w:r>
      <w:r w:rsidRPr="007E7EF2">
        <w:rPr>
          <w:rFonts w:asciiTheme="minorHAnsi" w:eastAsia="Times New Roman" w:hAnsiTheme="minorHAnsi" w:cstheme="minorHAnsi"/>
          <w:b/>
          <w:bCs/>
        </w:rPr>
        <w:t>AWS EC2</w:t>
      </w:r>
      <w:r w:rsidRPr="007E7EF2">
        <w:rPr>
          <w:rFonts w:asciiTheme="minorHAnsi" w:eastAsia="Times New Roman" w:hAnsiTheme="minorHAnsi" w:cstheme="minorHAnsi"/>
        </w:rPr>
        <w:t xml:space="preserve"> environments.</w:t>
      </w:r>
    </w:p>
    <w:p w14:paraId="1D0890F8" w14:textId="33E8EB06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Supported evaluation and migration of legacy MRP systems to </w:t>
      </w:r>
      <w:r w:rsidRPr="007E7EF2">
        <w:rPr>
          <w:rFonts w:asciiTheme="minorHAnsi" w:eastAsia="Times New Roman" w:hAnsiTheme="minorHAnsi" w:cstheme="minorHAnsi"/>
          <w:b/>
          <w:bCs/>
        </w:rPr>
        <w:t>Microsoft Dynamics NAV</w:t>
      </w:r>
      <w:r w:rsidRPr="007E7EF2">
        <w:rPr>
          <w:rFonts w:asciiTheme="minorHAnsi" w:eastAsia="Times New Roman" w:hAnsiTheme="minorHAnsi" w:cstheme="minorHAnsi"/>
        </w:rPr>
        <w:t xml:space="preserve">, leading data migration from </w:t>
      </w:r>
      <w:r w:rsidRPr="007E7EF2">
        <w:rPr>
          <w:rFonts w:asciiTheme="minorHAnsi" w:eastAsia="Times New Roman" w:hAnsiTheme="minorHAnsi" w:cstheme="minorHAnsi"/>
          <w:b/>
          <w:bCs/>
        </w:rPr>
        <w:t>AS/400 to SQL Server</w:t>
      </w:r>
      <w:r w:rsidRPr="007E7EF2">
        <w:rPr>
          <w:rFonts w:asciiTheme="minorHAnsi" w:eastAsia="Times New Roman" w:hAnsiTheme="minorHAnsi" w:cstheme="minorHAnsi"/>
        </w:rPr>
        <w:t xml:space="preserve"> and process automation for barcode inventory systems.</w:t>
      </w:r>
    </w:p>
    <w:p w14:paraId="6CAE40D3" w14:textId="7AFC7F9D" w:rsidR="007E7EF2" w:rsidRPr="007E7EF2" w:rsidRDefault="007E7EF2" w:rsidP="007E7EF2">
      <w:pPr>
        <w:pStyle w:val="ListParagraph"/>
        <w:numPr>
          <w:ilvl w:val="0"/>
          <w:numId w:val="28"/>
        </w:numPr>
        <w:spacing w:before="100" w:beforeAutospacing="1" w:after="100" w:afterAutospacing="1" w:line="240" w:lineRule="auto"/>
        <w:rPr>
          <w:rFonts w:asciiTheme="minorHAnsi" w:eastAsia="Times New Roman" w:hAnsiTheme="minorHAnsi" w:cstheme="minorHAnsi"/>
        </w:rPr>
      </w:pPr>
      <w:r w:rsidRPr="007E7EF2">
        <w:rPr>
          <w:rFonts w:asciiTheme="minorHAnsi" w:eastAsia="Times New Roman" w:hAnsiTheme="minorHAnsi" w:cstheme="minorHAnsi"/>
        </w:rPr>
        <w:t xml:space="preserve">Provided business analysis and technical writing for system interfaces including </w:t>
      </w:r>
      <w:r w:rsidRPr="007E7EF2">
        <w:rPr>
          <w:rFonts w:asciiTheme="minorHAnsi" w:eastAsia="Times New Roman" w:hAnsiTheme="minorHAnsi" w:cstheme="minorHAnsi"/>
          <w:b/>
          <w:bCs/>
        </w:rPr>
        <w:t>HL7</w:t>
      </w:r>
      <w:r w:rsidRPr="007E7EF2">
        <w:rPr>
          <w:rFonts w:asciiTheme="minorHAnsi" w:eastAsia="Times New Roman" w:hAnsiTheme="minorHAnsi" w:cstheme="minorHAnsi"/>
        </w:rPr>
        <w:t xml:space="preserve">, </w:t>
      </w:r>
      <w:r w:rsidRPr="007E7EF2">
        <w:rPr>
          <w:rFonts w:asciiTheme="minorHAnsi" w:eastAsia="Times New Roman" w:hAnsiTheme="minorHAnsi" w:cstheme="minorHAnsi"/>
          <w:b/>
          <w:bCs/>
        </w:rPr>
        <w:t>EHR/EMR/EPR</w:t>
      </w:r>
      <w:r w:rsidRPr="007E7EF2">
        <w:rPr>
          <w:rFonts w:asciiTheme="minorHAnsi" w:eastAsia="Times New Roman" w:hAnsiTheme="minorHAnsi" w:cstheme="minorHAnsi"/>
        </w:rPr>
        <w:t xml:space="preserve">, and collaborated on </w:t>
      </w:r>
      <w:r w:rsidRPr="007E7EF2">
        <w:rPr>
          <w:rFonts w:asciiTheme="minorHAnsi" w:eastAsia="Times New Roman" w:hAnsiTheme="minorHAnsi" w:cstheme="minorHAnsi"/>
          <w:b/>
          <w:bCs/>
        </w:rPr>
        <w:t>HIPAA 5010/ICD-10</w:t>
      </w:r>
      <w:r w:rsidRPr="007E7EF2">
        <w:rPr>
          <w:rFonts w:asciiTheme="minorHAnsi" w:eastAsia="Times New Roman" w:hAnsiTheme="minorHAnsi" w:cstheme="minorHAnsi"/>
        </w:rPr>
        <w:t xml:space="preserve"> transition initiatives.</w:t>
      </w:r>
    </w:p>
    <w:p w14:paraId="1853E5BE" w14:textId="60913075" w:rsidR="00AE53EF" w:rsidRDefault="00AE53EF" w:rsidP="00C344A4">
      <w:pPr>
        <w:shd w:val="clear" w:color="auto" w:fill="FFFFFF"/>
        <w:spacing w:after="0" w:line="240" w:lineRule="auto"/>
        <w:jc w:val="both"/>
        <w:rPr>
          <w:rFonts w:eastAsia="Times New Roman" w:cstheme="minorHAnsi"/>
        </w:rPr>
      </w:pPr>
      <w:r w:rsidRPr="00C344A4">
        <w:rPr>
          <w:rFonts w:eastAsia="Times New Roman" w:cstheme="minorHAnsi"/>
          <w:b/>
          <w:bCs/>
        </w:rPr>
        <w:t>Environment:</w:t>
      </w:r>
      <w:r w:rsidRPr="00C344A4">
        <w:rPr>
          <w:rFonts w:eastAsia="Times New Roman" w:cstheme="minorHAnsi"/>
        </w:rPr>
        <w:t xml:space="preserve"> Jira v6.4, MS Visio, Eclipse IDE, Pencil Project, HDFS,</w:t>
      </w:r>
      <w:r w:rsidR="009A1CB6">
        <w:rPr>
          <w:rFonts w:eastAsia="Times New Roman" w:cstheme="minorHAnsi"/>
        </w:rPr>
        <w:t xml:space="preserve"> .NET</w:t>
      </w:r>
      <w:r w:rsidRPr="00C344A4">
        <w:rPr>
          <w:rFonts w:eastAsia="Times New Roman" w:cstheme="minorHAnsi"/>
        </w:rPr>
        <w:t xml:space="preserve">, </w:t>
      </w:r>
      <w:r w:rsidR="009A1CB6">
        <w:rPr>
          <w:rFonts w:eastAsia="Times New Roman" w:cstheme="minorHAnsi"/>
        </w:rPr>
        <w:t xml:space="preserve">C#, Visual Basic, </w:t>
      </w:r>
      <w:r w:rsidRPr="00C344A4">
        <w:rPr>
          <w:rFonts w:eastAsia="Times New Roman" w:cstheme="minorHAnsi"/>
        </w:rPr>
        <w:t>Apache Hadoop, Hortonworks Data Platform, Kafka 0.10, HBase v 1.1.2, Hive v 1.2.1, Atlas, Tableau v 9.0, HDFS</w:t>
      </w:r>
    </w:p>
    <w:p w14:paraId="5795B9E7" w14:textId="77777777" w:rsidR="00624E91" w:rsidRDefault="00624E91" w:rsidP="00C344A4">
      <w:pPr>
        <w:shd w:val="clear" w:color="auto" w:fill="FFFFFF"/>
        <w:spacing w:after="0" w:line="240" w:lineRule="auto"/>
        <w:jc w:val="both"/>
        <w:rPr>
          <w:rFonts w:eastAsia="Times New Roman" w:cstheme="minorHAnsi"/>
        </w:rPr>
      </w:pPr>
    </w:p>
    <w:p w14:paraId="33DFDBD0" w14:textId="7CE62758" w:rsidR="00624E91" w:rsidRPr="00244347" w:rsidRDefault="00624E91" w:rsidP="00624E91">
      <w:pPr>
        <w:shd w:val="clear" w:color="auto" w:fill="FFFFFF"/>
        <w:tabs>
          <w:tab w:val="left" w:pos="8892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244347">
        <w:rPr>
          <w:rFonts w:eastAsia="Times New Roman" w:cstheme="minorHAnsi"/>
          <w:b/>
          <w:color w:val="000000"/>
        </w:rPr>
        <w:t>AbbVie Pharma</w:t>
      </w:r>
      <w:r>
        <w:rPr>
          <w:rFonts w:eastAsia="Times New Roman" w:cstheme="minorHAnsi"/>
          <w:b/>
          <w:color w:val="000000"/>
        </w:rPr>
        <w:t>, San Jose, CA                                                                                                                  Jan 202</w:t>
      </w:r>
      <w:r w:rsidR="00B816E5">
        <w:rPr>
          <w:rFonts w:eastAsia="Times New Roman" w:cstheme="minorHAnsi"/>
          <w:b/>
          <w:color w:val="000000"/>
        </w:rPr>
        <w:t>2</w:t>
      </w:r>
      <w:r w:rsidRPr="00244347">
        <w:rPr>
          <w:rFonts w:eastAsia="Times New Roman" w:cstheme="minorHAnsi"/>
          <w:b/>
          <w:color w:val="000000"/>
        </w:rPr>
        <w:t xml:space="preserve"> – </w:t>
      </w:r>
      <w:r>
        <w:rPr>
          <w:rFonts w:eastAsia="Times New Roman" w:cstheme="minorHAnsi"/>
          <w:b/>
          <w:color w:val="000000"/>
        </w:rPr>
        <w:t>Aug 2023</w:t>
      </w:r>
      <w:r w:rsidRPr="00244347">
        <w:rPr>
          <w:rFonts w:eastAsia="Times New Roman" w:cstheme="minorHAnsi"/>
          <w:b/>
          <w:color w:val="000000"/>
        </w:rPr>
        <w:tab/>
        <w:t xml:space="preserve"> Senior Business Systems Analyst</w:t>
      </w:r>
    </w:p>
    <w:p w14:paraId="65E59520" w14:textId="77777777" w:rsidR="00624E91" w:rsidRPr="00414C51" w:rsidRDefault="00624E91" w:rsidP="00624E91">
      <w:pPr>
        <w:shd w:val="clear" w:color="auto" w:fill="FFFFFF"/>
        <w:spacing w:after="0" w:line="240" w:lineRule="auto"/>
        <w:jc w:val="both"/>
        <w:rPr>
          <w:rFonts w:eastAsia="Times New Roman" w:cstheme="minorHAnsi"/>
        </w:rPr>
      </w:pPr>
      <w:r w:rsidRPr="00414C51">
        <w:rPr>
          <w:rFonts w:cstheme="minorHAnsi"/>
          <w:b/>
        </w:rPr>
        <w:t>Roles &amp; Responsibilities:</w:t>
      </w:r>
    </w:p>
    <w:p w14:paraId="24217DC0" w14:textId="506AB1D9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Collaborated directly with the Market Access team to understand key business needs, conduct workflow analysis, and facilitate discussions to capture comprehensive requirements for data and technology solutions.</w:t>
      </w:r>
    </w:p>
    <w:p w14:paraId="33E1FC9A" w14:textId="225C76D4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Analyzed Access and Reimbursement business processes to identify functional gaps and define scalable solutions to meet business demands.</w:t>
      </w:r>
    </w:p>
    <w:p w14:paraId="7FA46F37" w14:textId="348493B3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Worked closely with process SMEs to create </w:t>
      </w:r>
      <w:r w:rsidRPr="00884FC7">
        <w:rPr>
          <w:rFonts w:eastAsia="Times New Roman" w:cstheme="minorHAnsi"/>
          <w:b/>
          <w:bCs/>
        </w:rPr>
        <w:t>Process Definition Documents (PDD)</w:t>
      </w:r>
      <w:r w:rsidRPr="00884FC7">
        <w:rPr>
          <w:rFonts w:eastAsia="Times New Roman" w:cstheme="minorHAnsi"/>
        </w:rPr>
        <w:t xml:space="preserve"> and </w:t>
      </w:r>
      <w:r w:rsidRPr="00884FC7">
        <w:rPr>
          <w:rFonts w:eastAsia="Times New Roman" w:cstheme="minorHAnsi"/>
          <w:b/>
          <w:bCs/>
        </w:rPr>
        <w:t>Solution Design Documents (SDD)</w:t>
      </w:r>
      <w:r w:rsidRPr="00884FC7">
        <w:rPr>
          <w:rFonts w:eastAsia="Times New Roman" w:cstheme="minorHAnsi"/>
        </w:rPr>
        <w:t>, and trained SMEs on collaborating with RPA bots in production environments.</w:t>
      </w:r>
    </w:p>
    <w:p w14:paraId="624B97ED" w14:textId="1C595C04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Supported business and technical teams throughout robotic automation projects, proactively resolving issues and mitigating risks affecting project timelines, cost, and scope.</w:t>
      </w:r>
    </w:p>
    <w:p w14:paraId="09103E2F" w14:textId="5E8FD748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Facilitated prioritization meetings with stakeholders to assess business impact and guide JIRA-based task management and backlogs.</w:t>
      </w:r>
    </w:p>
    <w:p w14:paraId="4F2E57CE" w14:textId="5475555D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lastRenderedPageBreak/>
        <w:t>Translated CMS, state government regulations, and NCQA requirements into actionable business rules and user stories.</w:t>
      </w:r>
    </w:p>
    <w:p w14:paraId="3FEB65A8" w14:textId="5A309EB7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Provided strong domain expertise in the healthcare payer sector, including claims processing, benefits, eligibility checks, ICD-10, HIPAA, and CMS HCPCS standards.</w:t>
      </w:r>
    </w:p>
    <w:p w14:paraId="44A7C67B" w14:textId="2D8039BB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Reviewed and approved data specifications, workflows, and sharing processes in collaboration with Privacy and Compliance teams to ensure regulatory adherence.</w:t>
      </w:r>
    </w:p>
    <w:p w14:paraId="73763E76" w14:textId="62CE862D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Performed data profiling, statistical analysis, and data quality reviews to support SMEs in decision-making and analytics projects.</w:t>
      </w:r>
    </w:p>
    <w:p w14:paraId="1A4736A5" w14:textId="2F3C49D1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Participated in performance testing of Medicaid claims processing systems, including MMIS and MCC/MCO platforms.</w:t>
      </w:r>
    </w:p>
    <w:p w14:paraId="3908227F" w14:textId="0E7D2FBE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Developed a custom legacy data conversion tool using Visual Basic 6, Access 2000, FileMaker Pro, and SQL Server 7 to convert Btrieve reports into structured SQL schemas.</w:t>
      </w:r>
    </w:p>
    <w:p w14:paraId="082031B7" w14:textId="09620D7F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Fostered cross-functional relationships across departments and maintained high-quality collaboration with external partners.</w:t>
      </w:r>
    </w:p>
    <w:p w14:paraId="561FE935" w14:textId="717009C9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Supported the HEOR team on Real World Evidence (RWE) studies, including Immunology patient services and BlueCard partner testing.</w:t>
      </w:r>
    </w:p>
    <w:p w14:paraId="21428B25" w14:textId="00749C4D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Coordinated Specialty Pharmacy data integration projects with the Commercial Data Lake team for seamless analytics enablement.</w:t>
      </w:r>
    </w:p>
    <w:p w14:paraId="10E0CBB5" w14:textId="5010DBFF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Conducted software integration and web services testing using SOAP UI, collaborating with QA to develop test suites, scenarios, and definitions.</w:t>
      </w:r>
    </w:p>
    <w:p w14:paraId="1AF39A40" w14:textId="6BDF6AA1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Possessed strong knowledge of supply chain platforms such as AS/400 JDA Order Management, Sterling OMS, and data integration for inbound/outbound feeds.</w:t>
      </w:r>
    </w:p>
    <w:p w14:paraId="0E714545" w14:textId="63E653A4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Developed test strategies and integration test plans across web stores, WMS (Red Prairie), OMS (Sterling), and multiple internal systems (Epiphany, LogPro, DMMS, PHUB/FFHUB, StoreNet, VendorNet).</w:t>
      </w:r>
    </w:p>
    <w:p w14:paraId="2A7B2E80" w14:textId="2FE7DFC2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Supported workflow automation and integrations using RPA tools like </w:t>
      </w:r>
      <w:r w:rsidRPr="00884FC7">
        <w:rPr>
          <w:rFonts w:eastAsia="Times New Roman" w:cstheme="minorHAnsi"/>
          <w:b/>
          <w:bCs/>
        </w:rPr>
        <w:t>Blue Prism</w:t>
      </w:r>
      <w:r w:rsidRPr="00884FC7">
        <w:rPr>
          <w:rFonts w:eastAsia="Times New Roman" w:cstheme="minorHAnsi"/>
        </w:rPr>
        <w:t>, including Web Services, Mainframe, MS Office, GUI, and Outlook.</w:t>
      </w:r>
    </w:p>
    <w:p w14:paraId="52B3B473" w14:textId="469039FB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Worked with healthcare claim formats such as 837, UB92, UB04, CMS-1500, and HIPAA EDI transactions: 835, 270/271, 276/277, and 278.</w:t>
      </w:r>
    </w:p>
    <w:p w14:paraId="531E7259" w14:textId="4767A475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Extensively used </w:t>
      </w:r>
      <w:r w:rsidRPr="00884FC7">
        <w:rPr>
          <w:rFonts w:eastAsia="Times New Roman" w:cstheme="minorHAnsi"/>
          <w:b/>
          <w:bCs/>
        </w:rPr>
        <w:t>Microsoft Power BI</w:t>
      </w:r>
      <w:r w:rsidRPr="00884FC7">
        <w:rPr>
          <w:rFonts w:eastAsia="Times New Roman" w:cstheme="minorHAnsi"/>
        </w:rPr>
        <w:t xml:space="preserve"> to build data models and interactive visualizations, supporting decision-making for stakeholders.</w:t>
      </w:r>
    </w:p>
    <w:p w14:paraId="5215A09D" w14:textId="7B0B90EC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Led mobile and web application configuration efforts using </w:t>
      </w:r>
      <w:r w:rsidRPr="00884FC7">
        <w:rPr>
          <w:rFonts w:eastAsia="Times New Roman" w:cstheme="minorHAnsi"/>
          <w:b/>
          <w:bCs/>
        </w:rPr>
        <w:t>AWS services</w:t>
      </w:r>
      <w:r w:rsidRPr="00884FC7">
        <w:rPr>
          <w:rFonts w:eastAsia="Times New Roman" w:cstheme="minorHAnsi"/>
        </w:rPr>
        <w:t xml:space="preserve"> such as Lambda, EC2, S3, and API Gateway for optimized performance and scalability.</w:t>
      </w:r>
    </w:p>
    <w:p w14:paraId="22BF9089" w14:textId="66AF8959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Acted as a liaison between clients and payers/intermediaries, with deep experience in Health Payer rules (HRP), federal healthcare regulations, and HIPAA compliance.</w:t>
      </w:r>
    </w:p>
    <w:p w14:paraId="2A18A805" w14:textId="04DE7760" w:rsidR="00884FC7" w:rsidRPr="00884FC7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Designed Use Cases using </w:t>
      </w:r>
      <w:r w:rsidRPr="00884FC7">
        <w:rPr>
          <w:rFonts w:eastAsia="Times New Roman" w:cstheme="minorHAnsi"/>
          <w:b/>
          <w:bCs/>
        </w:rPr>
        <w:t>UML</w:t>
      </w:r>
      <w:r w:rsidRPr="00884FC7">
        <w:rPr>
          <w:rFonts w:eastAsia="Times New Roman" w:cstheme="minorHAnsi"/>
        </w:rPr>
        <w:t xml:space="preserve"> and managed functional requirements throughout the lifecycle using the </w:t>
      </w:r>
      <w:r w:rsidRPr="00884FC7">
        <w:rPr>
          <w:rFonts w:eastAsia="Times New Roman" w:cstheme="minorHAnsi"/>
          <w:b/>
          <w:bCs/>
        </w:rPr>
        <w:t>RUP</w:t>
      </w:r>
      <w:r w:rsidRPr="00884FC7">
        <w:rPr>
          <w:rFonts w:eastAsia="Times New Roman" w:cstheme="minorHAnsi"/>
        </w:rPr>
        <w:t xml:space="preserve"> and Agile SDLC methodologies.</w:t>
      </w:r>
    </w:p>
    <w:p w14:paraId="081BC8BD" w14:textId="6917C925" w:rsidR="00AE53EF" w:rsidRDefault="00884FC7" w:rsidP="00884FC7">
      <w:pPr>
        <w:pStyle w:val="ListParagraph"/>
        <w:numPr>
          <w:ilvl w:val="0"/>
          <w:numId w:val="30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 xml:space="preserve">Developed interactive dashboards and drill-down reports in </w:t>
      </w:r>
      <w:r w:rsidRPr="00884FC7">
        <w:rPr>
          <w:rFonts w:eastAsia="Times New Roman" w:cstheme="minorHAnsi"/>
          <w:b/>
          <w:bCs/>
        </w:rPr>
        <w:t>Power BI</w:t>
      </w:r>
      <w:r w:rsidRPr="00884FC7">
        <w:rPr>
          <w:rFonts w:eastAsia="Times New Roman" w:cstheme="minorHAnsi"/>
        </w:rPr>
        <w:t xml:space="preserve"> and </w:t>
      </w:r>
      <w:r w:rsidRPr="00884FC7">
        <w:rPr>
          <w:rFonts w:eastAsia="Times New Roman" w:cstheme="minorHAnsi"/>
          <w:b/>
          <w:bCs/>
        </w:rPr>
        <w:t>Tableau</w:t>
      </w:r>
      <w:r w:rsidRPr="00884FC7">
        <w:rPr>
          <w:rFonts w:eastAsia="Times New Roman" w:cstheme="minorHAnsi"/>
        </w:rPr>
        <w:t>, including tabular, pivot, and visual charts with user-defined filters.</w:t>
      </w:r>
    </w:p>
    <w:p w14:paraId="37266EB3" w14:textId="41840FB0" w:rsidR="00884FC7" w:rsidRPr="00884FC7" w:rsidRDefault="00884FC7" w:rsidP="00884FC7">
      <w:p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  <w:b/>
          <w:color w:val="000000"/>
        </w:rPr>
        <w:t>Environment</w:t>
      </w:r>
      <w:r w:rsidRPr="00884FC7">
        <w:rPr>
          <w:rFonts w:eastAsia="Times New Roman" w:cstheme="minorHAnsi"/>
          <w:color w:val="000000"/>
        </w:rPr>
        <w:t>:</w:t>
      </w:r>
      <w:r w:rsidRPr="00884FC7">
        <w:rPr>
          <w:rFonts w:eastAsia="Times New Roman" w:cstheme="minorHAnsi"/>
        </w:rPr>
        <w:t xml:space="preserve"> </w:t>
      </w:r>
      <w:r>
        <w:t>JIRA, SharePoint, Tableau, SSRS, SQL Server, AWS GovCloud, Informatica PowerCenter, .NET Core, Angular (NgRx), DevOps CI/CD, Pencil Project, MS Project, HL7, EDI 834, ICD-10, HIPAA</w:t>
      </w:r>
    </w:p>
    <w:p w14:paraId="20517E49" w14:textId="2783B169" w:rsidR="004B7F7E" w:rsidRPr="00414C51" w:rsidRDefault="00624E91" w:rsidP="004B7F7E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>
        <w:rPr>
          <w:rFonts w:eastAsia="Times New Roman" w:cstheme="minorHAnsi"/>
          <w:b/>
          <w:color w:val="000000"/>
        </w:rPr>
        <w:t>Humana Health Inscurance</w:t>
      </w:r>
      <w:r w:rsidR="004B7F7E">
        <w:rPr>
          <w:rFonts w:eastAsia="Times New Roman" w:cstheme="minorHAnsi"/>
          <w:b/>
          <w:color w:val="000000"/>
        </w:rPr>
        <w:t>, CA (</w:t>
      </w:r>
      <w:r w:rsidR="00085B61">
        <w:rPr>
          <w:rFonts w:eastAsia="Times New Roman" w:cstheme="minorHAnsi"/>
          <w:b/>
          <w:color w:val="000000"/>
        </w:rPr>
        <w:t>Remote)</w:t>
      </w:r>
      <w:r>
        <w:rPr>
          <w:rFonts w:eastAsia="Times New Roman" w:cstheme="minorHAnsi"/>
          <w:b/>
          <w:color w:val="000000"/>
        </w:rPr>
        <w:tab/>
      </w:r>
      <w:r w:rsidR="004B7F7E" w:rsidRPr="00414C51">
        <w:rPr>
          <w:rFonts w:eastAsia="Times New Roman" w:cstheme="minorHAnsi"/>
          <w:b/>
          <w:color w:val="000000"/>
        </w:rPr>
        <w:t xml:space="preserve"> </w:t>
      </w:r>
      <w:r w:rsidR="00B816E5">
        <w:rPr>
          <w:rFonts w:eastAsia="Times New Roman" w:cstheme="minorHAnsi"/>
          <w:b/>
          <w:color w:val="000000"/>
        </w:rPr>
        <w:t>Jan</w:t>
      </w:r>
      <w:r w:rsidR="004B7F7E">
        <w:rPr>
          <w:rFonts w:eastAsia="Times New Roman" w:cstheme="minorHAnsi"/>
          <w:b/>
          <w:color w:val="000000"/>
        </w:rPr>
        <w:t xml:space="preserve"> </w:t>
      </w:r>
      <w:r w:rsidR="004B7F7E" w:rsidRPr="00414C51">
        <w:rPr>
          <w:rFonts w:eastAsia="Times New Roman" w:cstheme="minorHAnsi"/>
          <w:b/>
          <w:color w:val="000000"/>
        </w:rPr>
        <w:t>20</w:t>
      </w:r>
      <w:r w:rsidR="00B816E5">
        <w:rPr>
          <w:rFonts w:eastAsia="Times New Roman" w:cstheme="minorHAnsi"/>
          <w:b/>
          <w:color w:val="000000"/>
        </w:rPr>
        <w:t>20</w:t>
      </w:r>
      <w:r w:rsidR="004B7F7E" w:rsidRPr="00414C51">
        <w:rPr>
          <w:rFonts w:eastAsia="Times New Roman" w:cstheme="minorHAnsi"/>
          <w:b/>
          <w:color w:val="000000"/>
        </w:rPr>
        <w:t xml:space="preserve"> </w:t>
      </w:r>
      <w:r w:rsidR="00AE53EF">
        <w:rPr>
          <w:rFonts w:eastAsia="Times New Roman" w:cstheme="minorHAnsi"/>
          <w:b/>
          <w:color w:val="000000"/>
        </w:rPr>
        <w:t>–</w:t>
      </w:r>
      <w:r w:rsidR="004B7F7E" w:rsidRPr="00414C51">
        <w:rPr>
          <w:rFonts w:eastAsia="Times New Roman" w:cstheme="minorHAnsi"/>
          <w:b/>
          <w:color w:val="000000"/>
        </w:rPr>
        <w:t xml:space="preserve"> </w:t>
      </w:r>
      <w:r w:rsidR="00AE53EF">
        <w:rPr>
          <w:rFonts w:eastAsia="Times New Roman" w:cstheme="minorHAnsi"/>
          <w:b/>
          <w:color w:val="000000"/>
        </w:rPr>
        <w:t>Dec 202</w:t>
      </w:r>
      <w:r w:rsidR="00B816E5">
        <w:rPr>
          <w:rFonts w:eastAsia="Times New Roman" w:cstheme="minorHAnsi"/>
          <w:b/>
          <w:color w:val="000000"/>
        </w:rPr>
        <w:t>1</w:t>
      </w:r>
      <w:r w:rsidR="004B7F7E" w:rsidRPr="00414C51">
        <w:rPr>
          <w:rFonts w:eastAsia="Times New Roman" w:cstheme="minorHAnsi"/>
          <w:b/>
          <w:color w:val="000000"/>
        </w:rPr>
        <w:t xml:space="preserve">   </w:t>
      </w:r>
    </w:p>
    <w:p w14:paraId="71668198" w14:textId="7F2FEF17" w:rsidR="004B7F7E" w:rsidRPr="00414C51" w:rsidRDefault="00100D31" w:rsidP="004B7F7E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244347">
        <w:rPr>
          <w:rFonts w:eastAsia="Times New Roman" w:cstheme="minorHAnsi"/>
          <w:b/>
          <w:color w:val="000000"/>
        </w:rPr>
        <w:t xml:space="preserve">Senior </w:t>
      </w:r>
      <w:r w:rsidR="004B7F7E" w:rsidRPr="00414C51">
        <w:rPr>
          <w:rFonts w:eastAsia="Times New Roman" w:cstheme="minorHAnsi"/>
          <w:b/>
          <w:bCs/>
          <w:color w:val="000000"/>
        </w:rPr>
        <w:t>Business Analyst (Healthcare- Claims)</w:t>
      </w:r>
    </w:p>
    <w:p w14:paraId="70131552" w14:textId="77777777" w:rsidR="004B7F7E" w:rsidRPr="00414C51" w:rsidRDefault="004B7F7E" w:rsidP="004B7F7E">
      <w:pPr>
        <w:pStyle w:val="ListParagraph"/>
        <w:shd w:val="clear" w:color="auto" w:fill="FFFFFF"/>
        <w:spacing w:after="0" w:line="240" w:lineRule="auto"/>
        <w:ind w:left="0"/>
        <w:jc w:val="both"/>
        <w:rPr>
          <w:rFonts w:asciiTheme="minorHAnsi" w:hAnsiTheme="minorHAnsi" w:cstheme="minorHAnsi"/>
          <w:b/>
        </w:rPr>
      </w:pPr>
      <w:r w:rsidRPr="00414C51">
        <w:rPr>
          <w:rFonts w:asciiTheme="minorHAnsi" w:hAnsiTheme="minorHAnsi" w:cstheme="minorHAnsi"/>
          <w:b/>
        </w:rPr>
        <w:t>Roles &amp; Responsibilities:</w:t>
      </w:r>
    </w:p>
    <w:p w14:paraId="5D5D2DA9" w14:textId="0D6E40B5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Identified Early Retirees, managed Early Retiree List setup, formatted files, and coordinated with Plan Sponsors to address validation errors and resolve file-level discrepancies.</w:t>
      </w:r>
    </w:p>
    <w:p w14:paraId="5AAD972B" w14:textId="2CC5A3E0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Prepared and submitted Medicare Beneficiary Database (MBD) reports for the ERRP (Early Retiree Reinsurance Program), verifying Medicare eligibility via Secure Website (SWS) or mainframe-to-mainframe file transmissions.</w:t>
      </w:r>
    </w:p>
    <w:p w14:paraId="508D203E" w14:textId="5759CE6F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Developed Business Process Workflow diagrams for current and future state systems using MS Visio, ensuring alignment and clarity across business and technical teams.</w:t>
      </w:r>
    </w:p>
    <w:p w14:paraId="511AB946" w14:textId="31489A0F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lastRenderedPageBreak/>
        <w:t>Conducted JAD sessions, interviews, focus groups, and brainstorming workshops to elicit business requirements and define high-level solution approaches.</w:t>
      </w:r>
    </w:p>
    <w:p w14:paraId="0942889A" w14:textId="717C1FDE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Provided analytical and business support for Property and Casualty Insurance workflows, delivering services to multiple client organizations.</w:t>
      </w:r>
    </w:p>
    <w:p w14:paraId="587F2B13" w14:textId="57BE373D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Supported and maintained secure mainframe-to-mainframe connections for data transmissions and legacy system integrations.</w:t>
      </w:r>
    </w:p>
    <w:p w14:paraId="21A45B69" w14:textId="121D8E6A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Participated in performance testing for Medicaid claims processing systems, including Medicaid MCC/MCO and MMIS platforms, ensuring optimal system response and reliability.</w:t>
      </w:r>
    </w:p>
    <w:p w14:paraId="39538703" w14:textId="4ACD70D0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Utilized Informatica PowerCenter tools including Source Analyzer, Warehouse Designer, Mapping Designer, and Transformation Developer to support ETL development and data flow validation.</w:t>
      </w:r>
    </w:p>
    <w:p w14:paraId="546F5CF3" w14:textId="588CAA08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Collaborated with DevOps and Engineering teams to configure scalable SaaS environments in AWS while ensuring HIPAA compliance and supporting testing across system, integration, and regression phases.</w:t>
      </w:r>
    </w:p>
    <w:p w14:paraId="4F4DAE78" w14:textId="48379C76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Contributed to the design and development of technical use cases by building responsive web pages and components using ASP.NET MVC, JQuery, and C#.</w:t>
      </w:r>
    </w:p>
    <w:p w14:paraId="722B036A" w14:textId="4CC70F60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Provided production support and enhancement for custom ERP systems using SQL Server 2000, Visual Basic, VBScript, Web technologies, and VB.NET.</w:t>
      </w:r>
    </w:p>
    <w:p w14:paraId="772EE0D5" w14:textId="68519D15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Supported cloud migration initiatives, successfully transitioning legacy data to AWS Virtual Cloud environments through CI/CD pipelines managed by DevOps.</w:t>
      </w:r>
    </w:p>
    <w:p w14:paraId="5C7437CC" w14:textId="556118D2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Deployed applications and data to AWS EC2 instances, managing development and production environments and supporting system performance and reliability.</w:t>
      </w:r>
    </w:p>
    <w:p w14:paraId="718D8704" w14:textId="0E4A172C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Authored test plans and test cases for each release cycle, performed functional testing, and prepared comprehensive test reports and deliverables for release validation.</w:t>
      </w:r>
    </w:p>
    <w:p w14:paraId="5D819299" w14:textId="23E0F441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Translated business requirements into functional specifications and conducted JAD sessions to ensure that architectural solutions met business goals, resolving open issues and managing change requests.</w:t>
      </w:r>
    </w:p>
    <w:p w14:paraId="4EE1D1DF" w14:textId="3EA78980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Coordinated onboarding and configuration of new EDI trading partners, including planning, testing, documentation, implementation, and support.</w:t>
      </w:r>
    </w:p>
    <w:p w14:paraId="483D2D21" w14:textId="62923D66" w:rsidR="00884FC7" w:rsidRPr="00884FC7" w:rsidRDefault="00884FC7" w:rsidP="00884FC7">
      <w:pPr>
        <w:pStyle w:val="ListParagraph"/>
        <w:numPr>
          <w:ilvl w:val="0"/>
          <w:numId w:val="32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884FC7">
        <w:rPr>
          <w:rFonts w:eastAsia="Times New Roman" w:cstheme="minorHAnsi"/>
        </w:rPr>
        <w:t>Developed and maintained functional specifications to support existing and new applications needed for EDI transactions and integration with trading partners.</w:t>
      </w:r>
    </w:p>
    <w:p w14:paraId="0AFF6988" w14:textId="5A567738" w:rsidR="00244347" w:rsidRPr="00AB128D" w:rsidRDefault="004B7F7E" w:rsidP="00DE46AD">
      <w:pPr>
        <w:shd w:val="clear" w:color="auto" w:fill="FFFFFF"/>
        <w:spacing w:line="240" w:lineRule="auto"/>
        <w:jc w:val="both"/>
      </w:pPr>
      <w:r w:rsidRPr="00414C51">
        <w:rPr>
          <w:rFonts w:eastAsia="Times New Roman" w:cstheme="minorHAnsi"/>
          <w:b/>
          <w:color w:val="000000"/>
        </w:rPr>
        <w:t>Environment</w:t>
      </w:r>
      <w:r w:rsidRPr="00414C51">
        <w:rPr>
          <w:rFonts w:eastAsia="Times New Roman" w:cstheme="minorHAnsi"/>
          <w:color w:val="000000"/>
        </w:rPr>
        <w:t>: Waterfall - Hybrid, MS Visio, UML 2.0, MS Office Suite, HL7, MS SharePoint, FACETS, Test Director, UML, SQL, Rational Requisite Pro, Rational Clear Quest, Postman.</w:t>
      </w:r>
      <w:r w:rsidR="00244347" w:rsidRPr="00AB128D">
        <w:rPr>
          <w:rFonts w:eastAsia="Times New Roman" w:cstheme="minorHAnsi"/>
          <w:b/>
        </w:rPr>
        <w:t xml:space="preserve"> </w:t>
      </w:r>
    </w:p>
    <w:p w14:paraId="055CD3AD" w14:textId="302B6019" w:rsidR="00BC41FF" w:rsidRPr="00414C51" w:rsidRDefault="00B32C32" w:rsidP="003A3516">
      <w:pPr>
        <w:shd w:val="clear" w:color="auto" w:fill="FFFFFF"/>
        <w:tabs>
          <w:tab w:val="left" w:pos="8892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3C3792">
        <w:rPr>
          <w:rFonts w:eastAsia="Times New Roman" w:cstheme="minorHAnsi"/>
          <w:b/>
          <w:color w:val="000000"/>
        </w:rPr>
        <w:t>Transamerica Inc, Denver, Colorado</w:t>
      </w:r>
      <w:r w:rsidR="00BC41FF" w:rsidRPr="00414C51">
        <w:rPr>
          <w:rFonts w:eastAsia="Times New Roman" w:cstheme="minorHAnsi"/>
          <w:b/>
          <w:color w:val="000000"/>
        </w:rPr>
        <w:t xml:space="preserve">                                                                          </w:t>
      </w:r>
      <w:r w:rsidR="00BC41FF" w:rsidRPr="00414C51">
        <w:rPr>
          <w:rFonts w:eastAsia="Times New Roman" w:cstheme="minorHAnsi"/>
          <w:b/>
          <w:color w:val="000000"/>
        </w:rPr>
        <w:tab/>
      </w:r>
      <w:r w:rsidR="00B816E5">
        <w:rPr>
          <w:rFonts w:eastAsia="Times New Roman" w:cstheme="minorHAnsi"/>
          <w:b/>
          <w:color w:val="000000"/>
        </w:rPr>
        <w:t>May</w:t>
      </w:r>
      <w:r w:rsidR="008C2AE3" w:rsidRPr="00414C51">
        <w:rPr>
          <w:rFonts w:eastAsia="Times New Roman" w:cstheme="minorHAnsi"/>
          <w:b/>
          <w:color w:val="000000"/>
        </w:rPr>
        <w:t xml:space="preserve"> 201</w:t>
      </w:r>
      <w:r w:rsidR="00B816E5">
        <w:rPr>
          <w:rFonts w:eastAsia="Times New Roman" w:cstheme="minorHAnsi"/>
          <w:b/>
          <w:color w:val="000000"/>
        </w:rPr>
        <w:t>7</w:t>
      </w:r>
      <w:r w:rsidR="00C206AE" w:rsidRPr="00414C51">
        <w:rPr>
          <w:rFonts w:eastAsia="Times New Roman" w:cstheme="minorHAnsi"/>
          <w:b/>
          <w:color w:val="000000"/>
        </w:rPr>
        <w:t xml:space="preserve"> </w:t>
      </w:r>
      <w:r w:rsidR="008C2AE3" w:rsidRPr="00414C51">
        <w:rPr>
          <w:rFonts w:eastAsia="Times New Roman" w:cstheme="minorHAnsi"/>
          <w:b/>
          <w:color w:val="000000"/>
        </w:rPr>
        <w:t xml:space="preserve">- </w:t>
      </w:r>
      <w:r w:rsidR="00B0612E">
        <w:rPr>
          <w:rFonts w:eastAsia="Times New Roman" w:cstheme="minorHAnsi"/>
          <w:b/>
          <w:color w:val="000000"/>
        </w:rPr>
        <w:t>Dec</w:t>
      </w:r>
      <w:r w:rsidR="00C206AE" w:rsidRPr="00414C51">
        <w:rPr>
          <w:rFonts w:eastAsia="Times New Roman" w:cstheme="minorHAnsi"/>
          <w:b/>
          <w:color w:val="000000"/>
        </w:rPr>
        <w:t xml:space="preserve"> 20</w:t>
      </w:r>
      <w:r w:rsidR="00B816E5">
        <w:rPr>
          <w:rFonts w:eastAsia="Times New Roman" w:cstheme="minorHAnsi"/>
          <w:b/>
          <w:color w:val="000000"/>
        </w:rPr>
        <w:t>19</w:t>
      </w:r>
    </w:p>
    <w:p w14:paraId="55315A35" w14:textId="24F91114" w:rsidR="00BC41FF" w:rsidRPr="00414C51" w:rsidRDefault="00575699" w:rsidP="003A3516">
      <w:pPr>
        <w:pStyle w:val="NoSpacing"/>
        <w:jc w:val="both"/>
        <w:rPr>
          <w:rFonts w:cstheme="minorHAnsi"/>
          <w:b/>
        </w:rPr>
      </w:pPr>
      <w:r w:rsidRPr="00414C51">
        <w:rPr>
          <w:rFonts w:cstheme="minorHAnsi"/>
          <w:b/>
        </w:rPr>
        <w:t xml:space="preserve">Senior </w:t>
      </w:r>
      <w:r w:rsidR="00BC41FF" w:rsidRPr="00414C51">
        <w:rPr>
          <w:rFonts w:cstheme="minorHAnsi"/>
          <w:b/>
        </w:rPr>
        <w:t xml:space="preserve">Business </w:t>
      </w:r>
      <w:r w:rsidR="00960B03">
        <w:rPr>
          <w:rFonts w:cstheme="minorHAnsi"/>
          <w:b/>
        </w:rPr>
        <w:t xml:space="preserve">Systems </w:t>
      </w:r>
      <w:r w:rsidR="00BC41FF" w:rsidRPr="00414C51">
        <w:rPr>
          <w:rFonts w:cstheme="minorHAnsi"/>
          <w:b/>
        </w:rPr>
        <w:t xml:space="preserve">Analyst (Health Insurance) </w:t>
      </w:r>
    </w:p>
    <w:p w14:paraId="615E833A" w14:textId="3E2D1ED6" w:rsidR="00BC41FF" w:rsidRPr="00414C51" w:rsidRDefault="00BC41FF" w:rsidP="003A3516">
      <w:pPr>
        <w:shd w:val="clear" w:color="auto" w:fill="FFFFFF"/>
        <w:spacing w:after="0" w:line="240" w:lineRule="auto"/>
        <w:jc w:val="both"/>
        <w:rPr>
          <w:rFonts w:eastAsia="Times New Roman" w:cstheme="minorHAnsi"/>
        </w:rPr>
      </w:pPr>
      <w:r w:rsidRPr="00414C51">
        <w:rPr>
          <w:rFonts w:cstheme="minorHAnsi"/>
          <w:b/>
        </w:rPr>
        <w:t>Roles &amp; Responsibilities:</w:t>
      </w:r>
    </w:p>
    <w:p w14:paraId="4E0D2157" w14:textId="102B96B3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 xml:space="preserve">Led business analysis and quality assurance efforts for the </w:t>
      </w:r>
      <w:r>
        <w:rPr>
          <w:rFonts w:eastAsia="Times New Roman" w:cstheme="minorHAnsi"/>
        </w:rPr>
        <w:t>Transamerica</w:t>
      </w:r>
      <w:r w:rsidRPr="00E77359">
        <w:rPr>
          <w:rFonts w:eastAsia="Times New Roman" w:cstheme="minorHAnsi"/>
        </w:rPr>
        <w:t xml:space="preserve"> Marketplace Eligibility &amp; Enrollment project, ensuring alignment with both business goals and regulatory standards.</w:t>
      </w:r>
    </w:p>
    <w:p w14:paraId="68C4E264" w14:textId="394BB5AF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Collaborated with users, designers, developers, project managers, and SMEs to gather and refine business requirements, ensuring clear understanding of business processes.</w:t>
      </w:r>
    </w:p>
    <w:p w14:paraId="642E03B9" w14:textId="70B62C9E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Conducted walkthroughs and interviews with business groups, in-house stakeholders, and departments (e.g., accounting, fund management, HR), converting user needs into comprehensive Business Requirement Documents (BRD).</w:t>
      </w:r>
    </w:p>
    <w:p w14:paraId="5451B18A" w14:textId="180A61FF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Utilized Electronic Medical Records (EMR) data to extract valuable patient information for HRP claim submissions to insurance companies, ensuring accuracy and compliance.</w:t>
      </w:r>
    </w:p>
    <w:p w14:paraId="5D14D319" w14:textId="3E2E7D0A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Ensured data integrity and quality within Power BI reports, maintaining robust data relationships for reliable reporting and analytics.</w:t>
      </w:r>
    </w:p>
    <w:p w14:paraId="02F3495E" w14:textId="6C4E295E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Collaborated with Data Architects to design a high-level data architecture, utilizing Azure SQL Server for data warehousing and Azure Analysis Services Tabular Cubes for advanced analytics, with Power BI as the front-end reporting tool.</w:t>
      </w:r>
    </w:p>
    <w:p w14:paraId="4A52421C" w14:textId="7A9D4E78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Developed and standardized document templates for BRDs, FRDs, and gap assessments, ensuring consistency across the instrument reference data program.</w:t>
      </w:r>
    </w:p>
    <w:p w14:paraId="50BF1765" w14:textId="2B3AEC6B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lastRenderedPageBreak/>
        <w:t>Created and integrated Power BI dashboards (Power View, Power Query, Power Pivot, Power Maps) with SharePoint, providing actionable insights to business stakeholders.</w:t>
      </w:r>
    </w:p>
    <w:p w14:paraId="4DF16BC3" w14:textId="0CCD038C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Worked closely with business analysts, developers, and technical teams to baseline requirement specifications and ensure clarity of business goals.</w:t>
      </w:r>
    </w:p>
    <w:p w14:paraId="41BFEB29" w14:textId="2242246C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Analyzed requirements for various reports and dashboards and created them using Tableau Desktop Server and Power BI to provide comprehensive business insights.</w:t>
      </w:r>
    </w:p>
    <w:p w14:paraId="7AAD5D22" w14:textId="1ACEF327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Worked with multiple Facets Data Models (e.g., Gateway, HRP Claims, Membership, Provider, Billing, Capitation, Invoice, Benefits, Product, and Plan) to support insurance processes.</w:t>
      </w:r>
    </w:p>
    <w:p w14:paraId="67DAC800" w14:textId="75DD6A96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Analyzed EDI X12 transactions (837I/P, 835, and 834) to ensure consistency and integrity of data across providers, payers, subscribers, and related entities.</w:t>
      </w:r>
    </w:p>
    <w:p w14:paraId="4F37A25B" w14:textId="531074BA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Created data profiling stored procedures using dynamic SQL to automate data maintenance tasks and improve system efficiency.</w:t>
      </w:r>
    </w:p>
    <w:p w14:paraId="245C6EA7" w14:textId="2A617921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Tracked and coordinated milestones for four platforms (Medicare Advantage, Blue Care Network, ITS BlueCard Host, and ITS BlueCard Home), ensuring project timelines were met.</w:t>
      </w:r>
    </w:p>
    <w:p w14:paraId="090DBE3C" w14:textId="3348747B" w:rsidR="00E77359" w:rsidRPr="00E77359" w:rsidRDefault="00E77359" w:rsidP="00E77359">
      <w:pPr>
        <w:pStyle w:val="ListParagraph"/>
        <w:numPr>
          <w:ilvl w:val="0"/>
          <w:numId w:val="34"/>
        </w:numPr>
        <w:spacing w:before="100" w:beforeAutospacing="1" w:after="100" w:afterAutospacing="1" w:line="240" w:lineRule="auto"/>
        <w:rPr>
          <w:rFonts w:eastAsia="Times New Roman" w:cstheme="minorHAnsi"/>
        </w:rPr>
      </w:pPr>
      <w:r w:rsidRPr="00E77359">
        <w:rPr>
          <w:rFonts w:eastAsia="Times New Roman" w:cstheme="minorHAnsi"/>
        </w:rPr>
        <w:t>Facilitated Scrum meetings with both technical and non-technical teams, assisted in updating accounts, sharing data analysis with SMEs, and resolving regulatory issues. Translated functional requirements into user stories using JIRA for Agile implementation.</w:t>
      </w:r>
    </w:p>
    <w:p w14:paraId="10557CB4" w14:textId="1E5A6C6A" w:rsidR="00BC41FF" w:rsidRPr="00414C51" w:rsidRDefault="00BC41FF" w:rsidP="00304F31">
      <w:pPr>
        <w:pStyle w:val="NoSpacing"/>
        <w:jc w:val="both"/>
        <w:rPr>
          <w:rFonts w:cstheme="minorHAnsi"/>
        </w:rPr>
      </w:pPr>
      <w:r w:rsidRPr="00414C51">
        <w:rPr>
          <w:rFonts w:eastAsia="Times New Roman" w:cstheme="minorHAnsi"/>
          <w:b/>
          <w:color w:val="000000"/>
        </w:rPr>
        <w:t>Environment</w:t>
      </w:r>
      <w:r w:rsidRPr="00414C51">
        <w:rPr>
          <w:rFonts w:eastAsia="Times New Roman" w:cstheme="minorHAnsi"/>
          <w:color w:val="000000"/>
        </w:rPr>
        <w:t xml:space="preserve">: Agile, Hybrid, </w:t>
      </w:r>
      <w:r w:rsidRPr="00414C51">
        <w:rPr>
          <w:rFonts w:cstheme="minorHAnsi"/>
        </w:rPr>
        <w:t>MS Office Suite (Word, PowerPoint, Access</w:t>
      </w:r>
      <w:r w:rsidR="00DF6F0F" w:rsidRPr="00414C51">
        <w:rPr>
          <w:rFonts w:cstheme="minorHAnsi"/>
        </w:rPr>
        <w:t>,</w:t>
      </w:r>
      <w:r w:rsidRPr="00414C51">
        <w:rPr>
          <w:rFonts w:cstheme="minorHAnsi"/>
        </w:rPr>
        <w:t xml:space="preserve"> Excel, Outlook),</w:t>
      </w:r>
      <w:r w:rsidR="00C206AE" w:rsidRPr="00414C51">
        <w:rPr>
          <w:rFonts w:cstheme="minorHAnsi"/>
        </w:rPr>
        <w:t xml:space="preserve"> </w:t>
      </w:r>
      <w:r w:rsidR="00CB08A9" w:rsidRPr="00414C51">
        <w:rPr>
          <w:rFonts w:cstheme="minorHAnsi"/>
        </w:rPr>
        <w:t>SQL,</w:t>
      </w:r>
      <w:r w:rsidR="00C206AE" w:rsidRPr="00414C51">
        <w:rPr>
          <w:rFonts w:cstheme="minorHAnsi"/>
        </w:rPr>
        <w:t xml:space="preserve"> </w:t>
      </w:r>
      <w:r w:rsidR="008444AB" w:rsidRPr="00414C51">
        <w:rPr>
          <w:rFonts w:cstheme="minorHAnsi"/>
        </w:rPr>
        <w:t>Tableau</w:t>
      </w:r>
      <w:r w:rsidR="003C5429" w:rsidRPr="00414C51">
        <w:rPr>
          <w:rFonts w:cstheme="minorHAnsi"/>
        </w:rPr>
        <w:t>,</w:t>
      </w:r>
      <w:r w:rsidR="00C206AE" w:rsidRPr="00414C51">
        <w:rPr>
          <w:rFonts w:cstheme="minorHAnsi"/>
        </w:rPr>
        <w:t xml:space="preserve"> </w:t>
      </w:r>
      <w:r w:rsidR="008444AB">
        <w:rPr>
          <w:rFonts w:cstheme="minorHAnsi"/>
        </w:rPr>
        <w:t xml:space="preserve">HRP </w:t>
      </w:r>
      <w:r w:rsidRPr="00414C51">
        <w:rPr>
          <w:rFonts w:cstheme="minorHAnsi"/>
        </w:rPr>
        <w:t xml:space="preserve">Claims, billing, </w:t>
      </w:r>
      <w:r w:rsidR="008D37C1" w:rsidRPr="00414C51">
        <w:rPr>
          <w:rFonts w:cstheme="minorHAnsi"/>
        </w:rPr>
        <w:t>HL</w:t>
      </w:r>
      <w:r w:rsidR="008444AB" w:rsidRPr="00414C51">
        <w:rPr>
          <w:rFonts w:cstheme="minorHAnsi"/>
        </w:rPr>
        <w:t>7, Windows</w:t>
      </w:r>
      <w:r w:rsidRPr="00414C51">
        <w:rPr>
          <w:rFonts w:cstheme="minorHAnsi"/>
        </w:rPr>
        <w:t xml:space="preserve"> </w:t>
      </w:r>
      <w:r w:rsidR="008444AB" w:rsidRPr="00414C51">
        <w:rPr>
          <w:rFonts w:cstheme="minorHAnsi"/>
        </w:rPr>
        <w:t>2000, ETL</w:t>
      </w:r>
      <w:r w:rsidRPr="00414C51">
        <w:rPr>
          <w:rFonts w:cstheme="minorHAnsi"/>
        </w:rPr>
        <w:t xml:space="preserve">, MS Visio, MS Project, JIRA, JAD, </w:t>
      </w:r>
      <w:r w:rsidR="008444AB" w:rsidRPr="00414C51">
        <w:rPr>
          <w:rFonts w:cstheme="minorHAnsi"/>
        </w:rPr>
        <w:t>EDI,</w:t>
      </w:r>
      <w:r w:rsidRPr="00414C51">
        <w:rPr>
          <w:rFonts w:cstheme="minorHAnsi"/>
        </w:rPr>
        <w:t xml:space="preserve"> and UML Use Case.</w:t>
      </w:r>
    </w:p>
    <w:p w14:paraId="7E34DDC7" w14:textId="77777777" w:rsidR="00C206AE" w:rsidRPr="00414C51" w:rsidRDefault="00C206AE" w:rsidP="003A3516">
      <w:pPr>
        <w:shd w:val="clear" w:color="auto" w:fill="FFFFFF"/>
        <w:spacing w:after="0" w:line="240" w:lineRule="auto"/>
        <w:jc w:val="both"/>
        <w:rPr>
          <w:rFonts w:eastAsia="Times New Roman" w:cstheme="minorHAnsi"/>
          <w:bCs/>
          <w:color w:val="000000"/>
        </w:rPr>
      </w:pPr>
    </w:p>
    <w:p w14:paraId="3674EDBF" w14:textId="499D0B73" w:rsidR="003C3792" w:rsidRPr="003C3792" w:rsidRDefault="00DE46AD" w:rsidP="003C3792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 w:rsidRPr="00122B6D">
        <w:rPr>
          <w:rFonts w:eastAsia="Times New Roman" w:cstheme="minorHAnsi"/>
          <w:b/>
          <w:color w:val="000000"/>
        </w:rPr>
        <w:t>New Direction</w:t>
      </w:r>
      <w:r w:rsidR="00122B6D" w:rsidRPr="00122B6D">
        <w:rPr>
          <w:rFonts w:eastAsia="Times New Roman" w:cstheme="minorHAnsi"/>
          <w:b/>
          <w:color w:val="000000"/>
        </w:rPr>
        <w:t>s</w:t>
      </w:r>
      <w:r w:rsidRPr="00122B6D">
        <w:rPr>
          <w:rFonts w:eastAsia="Times New Roman" w:cstheme="minorHAnsi"/>
          <w:b/>
          <w:color w:val="000000"/>
        </w:rPr>
        <w:t xml:space="preserve"> Behavioral Health</w:t>
      </w:r>
      <w:r w:rsidR="00B32C32" w:rsidRPr="00122B6D">
        <w:rPr>
          <w:rFonts w:eastAsia="Times New Roman" w:cstheme="minorHAnsi"/>
          <w:b/>
          <w:color w:val="000000"/>
        </w:rPr>
        <w:t> </w:t>
      </w:r>
      <w:r w:rsidR="00122B6D" w:rsidRPr="00122B6D">
        <w:rPr>
          <w:rFonts w:eastAsia="Times New Roman" w:cstheme="minorHAnsi"/>
          <w:b/>
          <w:color w:val="000000"/>
        </w:rPr>
        <w:t>–</w:t>
      </w:r>
      <w:r w:rsidR="00B32C32" w:rsidRPr="00122B6D">
        <w:rPr>
          <w:rFonts w:eastAsia="Times New Roman" w:cstheme="minorHAnsi"/>
          <w:b/>
          <w:color w:val="000000"/>
        </w:rPr>
        <w:t> </w:t>
      </w:r>
      <w:r w:rsidR="00122B6D" w:rsidRPr="00122B6D">
        <w:rPr>
          <w:rFonts w:cstheme="minorHAnsi"/>
          <w:b/>
          <w:bCs/>
          <w:shd w:val="clear" w:color="auto" w:fill="FFFFFF"/>
        </w:rPr>
        <w:t>Kansas City, KS</w:t>
      </w:r>
      <w:r w:rsidR="00122B6D">
        <w:rPr>
          <w:rFonts w:eastAsia="Times New Roman" w:cstheme="minorHAnsi"/>
          <w:b/>
          <w:color w:val="000000"/>
        </w:rPr>
        <w:tab/>
      </w:r>
      <w:r w:rsidR="00D65676">
        <w:rPr>
          <w:rFonts w:eastAsia="Times New Roman" w:cstheme="minorHAnsi"/>
          <w:b/>
          <w:color w:val="000000"/>
        </w:rPr>
        <w:t>Feb</w:t>
      </w:r>
      <w:r w:rsidR="003C3792" w:rsidRPr="003C3792">
        <w:rPr>
          <w:rFonts w:eastAsia="Times New Roman" w:cstheme="minorHAnsi"/>
          <w:b/>
          <w:color w:val="000000"/>
        </w:rPr>
        <w:t xml:space="preserve"> 201</w:t>
      </w:r>
      <w:r w:rsidR="00DC641F">
        <w:rPr>
          <w:rFonts w:eastAsia="Times New Roman" w:cstheme="minorHAnsi"/>
          <w:b/>
          <w:color w:val="000000"/>
        </w:rPr>
        <w:t>6</w:t>
      </w:r>
      <w:r w:rsidR="003C3792" w:rsidRPr="003C3792">
        <w:rPr>
          <w:rFonts w:eastAsia="Times New Roman" w:cstheme="minorHAnsi"/>
          <w:b/>
          <w:color w:val="000000"/>
        </w:rPr>
        <w:t xml:space="preserve"> – </w:t>
      </w:r>
      <w:r w:rsidR="003C3792">
        <w:rPr>
          <w:rFonts w:eastAsia="Times New Roman" w:cstheme="minorHAnsi"/>
          <w:b/>
          <w:color w:val="000000"/>
        </w:rPr>
        <w:t>May</w:t>
      </w:r>
      <w:r w:rsidR="003C3792" w:rsidRPr="003C3792">
        <w:rPr>
          <w:rFonts w:eastAsia="Times New Roman" w:cstheme="minorHAnsi"/>
          <w:b/>
          <w:color w:val="000000"/>
        </w:rPr>
        <w:t xml:space="preserve"> 201</w:t>
      </w:r>
      <w:r w:rsidR="00B816E5">
        <w:rPr>
          <w:rFonts w:eastAsia="Times New Roman" w:cstheme="minorHAnsi"/>
          <w:b/>
          <w:color w:val="000000"/>
        </w:rPr>
        <w:t>7</w:t>
      </w:r>
      <w:r w:rsidR="003C3792" w:rsidRPr="003C3792">
        <w:rPr>
          <w:rFonts w:eastAsia="Times New Roman" w:cstheme="minorHAnsi"/>
          <w:b/>
          <w:color w:val="000000"/>
        </w:rPr>
        <w:tab/>
        <w:t xml:space="preserve">                                                                                                    </w:t>
      </w:r>
    </w:p>
    <w:p w14:paraId="52CAFB9E" w14:textId="43A28372" w:rsidR="006C5FAD" w:rsidRPr="00414C51" w:rsidRDefault="003C3792" w:rsidP="00414C51">
      <w:pPr>
        <w:shd w:val="clear" w:color="auto" w:fill="FFFFFF"/>
        <w:tabs>
          <w:tab w:val="left" w:pos="8820"/>
        </w:tabs>
        <w:spacing w:after="0" w:line="240" w:lineRule="auto"/>
        <w:jc w:val="both"/>
        <w:rPr>
          <w:rFonts w:eastAsia="Times New Roman" w:cstheme="minorHAnsi"/>
          <w:b/>
          <w:color w:val="000000"/>
        </w:rPr>
      </w:pPr>
      <w:r>
        <w:rPr>
          <w:rFonts w:eastAsia="Times New Roman" w:cstheme="minorHAnsi"/>
          <w:b/>
          <w:color w:val="000000"/>
        </w:rPr>
        <w:t>Business Analyst</w:t>
      </w:r>
      <w:r w:rsidRPr="003C3792">
        <w:rPr>
          <w:rFonts w:eastAsia="Times New Roman" w:cstheme="minorHAnsi"/>
          <w:b/>
          <w:color w:val="000000"/>
        </w:rPr>
        <w:t xml:space="preserve"> </w:t>
      </w:r>
      <w:r w:rsidR="00130D72" w:rsidRPr="00414C51">
        <w:rPr>
          <w:rFonts w:eastAsia="Times New Roman" w:cstheme="minorHAnsi"/>
          <w:b/>
          <w:color w:val="000000"/>
        </w:rPr>
        <w:t xml:space="preserve">   </w:t>
      </w:r>
      <w:r w:rsidR="006C5FAD" w:rsidRPr="00414C51">
        <w:rPr>
          <w:rFonts w:eastAsia="Times New Roman" w:cstheme="minorHAnsi"/>
          <w:b/>
          <w:color w:val="000000"/>
        </w:rPr>
        <w:t xml:space="preserve">                                                                    </w:t>
      </w:r>
      <w:r w:rsidR="004E207F" w:rsidRPr="00414C51">
        <w:rPr>
          <w:rFonts w:eastAsia="Times New Roman" w:cstheme="minorHAnsi"/>
          <w:b/>
          <w:color w:val="000000"/>
        </w:rPr>
        <w:t xml:space="preserve">            </w:t>
      </w:r>
      <w:r w:rsidR="00414C51" w:rsidRPr="00414C51">
        <w:rPr>
          <w:rFonts w:eastAsia="Times New Roman" w:cstheme="minorHAnsi"/>
          <w:b/>
          <w:color w:val="000000"/>
        </w:rPr>
        <w:t xml:space="preserve">                               </w:t>
      </w:r>
    </w:p>
    <w:p w14:paraId="04FC14DF" w14:textId="77777777" w:rsidR="006C5FAD" w:rsidRPr="00414C51" w:rsidRDefault="006C5FAD" w:rsidP="003A3516">
      <w:pPr>
        <w:pStyle w:val="ListParagraph"/>
        <w:shd w:val="clear" w:color="auto" w:fill="FFFFFF"/>
        <w:spacing w:after="0" w:line="240" w:lineRule="auto"/>
        <w:ind w:left="0"/>
        <w:jc w:val="both"/>
        <w:rPr>
          <w:rFonts w:asciiTheme="minorHAnsi" w:hAnsiTheme="minorHAnsi" w:cstheme="minorHAnsi"/>
          <w:b/>
        </w:rPr>
      </w:pPr>
      <w:r w:rsidRPr="00414C51">
        <w:rPr>
          <w:rFonts w:asciiTheme="minorHAnsi" w:hAnsiTheme="minorHAnsi" w:cstheme="minorHAnsi"/>
          <w:b/>
        </w:rPr>
        <w:t>Roles &amp; Responsibilities:</w:t>
      </w:r>
    </w:p>
    <w:p w14:paraId="55B95CA4" w14:textId="37F0D98A" w:rsidR="006C5FAD" w:rsidRPr="00414C51" w:rsidRDefault="008444AB" w:rsidP="003A3516">
      <w:pPr>
        <w:pStyle w:val="ListParagraph"/>
        <w:numPr>
          <w:ilvl w:val="0"/>
          <w:numId w:val="14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414C51">
        <w:rPr>
          <w:rFonts w:asciiTheme="minorHAnsi" w:eastAsia="Times New Roman" w:hAnsiTheme="minorHAnsi" w:cstheme="minorHAnsi"/>
        </w:rPr>
        <w:t>Finding</w:t>
      </w:r>
      <w:r w:rsidR="006C5FAD" w:rsidRPr="00414C51">
        <w:rPr>
          <w:rFonts w:asciiTheme="minorHAnsi" w:eastAsia="Times New Roman" w:hAnsiTheme="minorHAnsi" w:cstheme="minorHAnsi"/>
        </w:rPr>
        <w:t xml:space="preserve"> Early Retirees, Completing the Early Retiree List Setup, Formatting the Early Retiree List, Troubleshooting Early Retiree files</w:t>
      </w:r>
      <w:r>
        <w:rPr>
          <w:rFonts w:asciiTheme="minorHAnsi" w:eastAsia="Times New Roman" w:hAnsiTheme="minorHAnsi" w:cstheme="minorHAnsi"/>
        </w:rPr>
        <w:t>,</w:t>
      </w:r>
      <w:r w:rsidR="006C5FAD" w:rsidRPr="00414C51">
        <w:rPr>
          <w:rFonts w:asciiTheme="minorHAnsi" w:eastAsia="Times New Roman" w:hAnsiTheme="minorHAnsi" w:cstheme="minorHAnsi"/>
        </w:rPr>
        <w:t xml:space="preserve"> and informing the Plan Sponsors about the Invalid Errors.</w:t>
      </w:r>
    </w:p>
    <w:p w14:paraId="4323F12B" w14:textId="13F8CB49" w:rsidR="006C5FAD" w:rsidRPr="00414C51" w:rsidRDefault="006C5FAD" w:rsidP="003A3516">
      <w:pPr>
        <w:pStyle w:val="ListParagraph"/>
        <w:widowControl w:val="0"/>
        <w:numPr>
          <w:ilvl w:val="0"/>
          <w:numId w:val="11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 xml:space="preserve">Created Business Process Workflow diagrams of Current and Expected </w:t>
      </w:r>
      <w:r w:rsidR="008444AB">
        <w:rPr>
          <w:rFonts w:asciiTheme="minorHAnsi" w:hAnsiTheme="minorHAnsi" w:cstheme="minorHAnsi"/>
        </w:rPr>
        <w:t>Systems</w:t>
      </w:r>
      <w:r w:rsidRPr="00414C51">
        <w:rPr>
          <w:rFonts w:asciiTheme="minorHAnsi" w:hAnsiTheme="minorHAnsi" w:cstheme="minorHAnsi"/>
        </w:rPr>
        <w:t>, using MS Visio</w:t>
      </w:r>
      <w:r w:rsidR="008444AB">
        <w:rPr>
          <w:rFonts w:asciiTheme="minorHAnsi" w:hAnsiTheme="minorHAnsi" w:cstheme="minorHAnsi"/>
        </w:rPr>
        <w:t>,</w:t>
      </w:r>
      <w:r w:rsidRPr="00414C51">
        <w:rPr>
          <w:rFonts w:asciiTheme="minorHAnsi" w:hAnsiTheme="minorHAnsi" w:cstheme="minorHAnsi"/>
        </w:rPr>
        <w:t xml:space="preserve"> and makes sure that both business and technical teams understand the process.</w:t>
      </w:r>
    </w:p>
    <w:p w14:paraId="54E7E68C" w14:textId="35116E1A" w:rsidR="006C5FAD" w:rsidRPr="00414C51" w:rsidRDefault="006C5FAD" w:rsidP="003A3516">
      <w:pPr>
        <w:pStyle w:val="ListParagraph"/>
        <w:widowControl w:val="0"/>
        <w:numPr>
          <w:ilvl w:val="0"/>
          <w:numId w:val="11"/>
        </w:numPr>
        <w:tabs>
          <w:tab w:val="left" w:pos="0"/>
          <w:tab w:val="left" w:pos="426"/>
        </w:tabs>
        <w:autoSpaceDE w:val="0"/>
        <w:autoSpaceDN w:val="0"/>
        <w:adjustRightInd w:val="0"/>
        <w:spacing w:after="0" w:line="240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>Elicited business requirements by conducting JAD sessions, Interviews, Focus Groups</w:t>
      </w:r>
      <w:r w:rsidR="008444AB">
        <w:rPr>
          <w:rFonts w:asciiTheme="minorHAnsi" w:hAnsiTheme="minorHAnsi" w:cstheme="minorHAnsi"/>
        </w:rPr>
        <w:t>,</w:t>
      </w:r>
      <w:r w:rsidRPr="00414C51">
        <w:rPr>
          <w:rFonts w:asciiTheme="minorHAnsi" w:hAnsiTheme="minorHAnsi" w:cstheme="minorHAnsi"/>
        </w:rPr>
        <w:t xml:space="preserve"> and Brain Storming sessions.</w:t>
      </w:r>
    </w:p>
    <w:p w14:paraId="5F846039" w14:textId="3DBA8799" w:rsidR="006C5FAD" w:rsidRPr="00414C51" w:rsidRDefault="006C5FAD" w:rsidP="003A3516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414C51">
        <w:rPr>
          <w:rFonts w:asciiTheme="minorHAnsi" w:eastAsia="Times New Roman" w:hAnsiTheme="minorHAnsi" w:cstheme="minorHAnsi"/>
        </w:rPr>
        <w:t xml:space="preserve">Prepare the MBD (Medicare Beneficiary Database) report for </w:t>
      </w:r>
      <w:r w:rsidR="008444AB">
        <w:rPr>
          <w:rFonts w:asciiTheme="minorHAnsi" w:eastAsia="Times New Roman" w:hAnsiTheme="minorHAnsi" w:cstheme="minorHAnsi"/>
        </w:rPr>
        <w:t xml:space="preserve">the </w:t>
      </w:r>
      <w:r w:rsidRPr="00414C51">
        <w:rPr>
          <w:rFonts w:asciiTheme="minorHAnsi" w:eastAsia="Times New Roman" w:hAnsiTheme="minorHAnsi" w:cstheme="minorHAnsi"/>
        </w:rPr>
        <w:t xml:space="preserve">ERRP program. Early Retiree files were </w:t>
      </w:r>
      <w:r w:rsidR="00C206AE" w:rsidRPr="00414C51">
        <w:rPr>
          <w:rFonts w:asciiTheme="minorHAnsi" w:eastAsia="Times New Roman" w:hAnsiTheme="minorHAnsi" w:cstheme="minorHAnsi"/>
        </w:rPr>
        <w:t>sent</w:t>
      </w:r>
      <w:r w:rsidRPr="00414C51">
        <w:rPr>
          <w:rFonts w:asciiTheme="minorHAnsi" w:eastAsia="Times New Roman" w:hAnsiTheme="minorHAnsi" w:cstheme="minorHAnsi"/>
        </w:rPr>
        <w:t xml:space="preserve"> through the Secure Website (SWS) or a Mainframe-to-Mainframe connection, all Early Retirees on that file (excluding Spouses or Dependents) will be sent through MBD to verify that they are Medicare eligible.</w:t>
      </w:r>
    </w:p>
    <w:p w14:paraId="13A6ADEA" w14:textId="165424B8" w:rsidR="003C3792" w:rsidRPr="003C3792" w:rsidRDefault="003C3792" w:rsidP="003C3792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3C3792">
        <w:rPr>
          <w:rFonts w:asciiTheme="minorHAnsi" w:eastAsia="Times New Roman" w:hAnsiTheme="minorHAnsi" w:cstheme="minorHAnsi"/>
        </w:rPr>
        <w:t xml:space="preserve">Utilized Power BI (Power View) to create various analytical dashboards that </w:t>
      </w:r>
      <w:r w:rsidR="008444AB">
        <w:rPr>
          <w:rFonts w:asciiTheme="minorHAnsi" w:eastAsia="Times New Roman" w:hAnsiTheme="minorHAnsi" w:cstheme="minorHAnsi"/>
        </w:rPr>
        <w:t>depict</w:t>
      </w:r>
      <w:r w:rsidRPr="003C3792">
        <w:rPr>
          <w:rFonts w:asciiTheme="minorHAnsi" w:eastAsia="Times New Roman" w:hAnsiTheme="minorHAnsi" w:cstheme="minorHAnsi"/>
        </w:rPr>
        <w:t xml:space="preserve"> critical KPIs such as legal case </w:t>
      </w:r>
      <w:r w:rsidR="008444AB">
        <w:rPr>
          <w:rFonts w:asciiTheme="minorHAnsi" w:eastAsia="Times New Roman" w:hAnsiTheme="minorHAnsi" w:cstheme="minorHAnsi"/>
        </w:rPr>
        <w:t>matters</w:t>
      </w:r>
      <w:r w:rsidRPr="003C3792">
        <w:rPr>
          <w:rFonts w:asciiTheme="minorHAnsi" w:eastAsia="Times New Roman" w:hAnsiTheme="minorHAnsi" w:cstheme="minorHAnsi"/>
        </w:rPr>
        <w:t>, billing hours</w:t>
      </w:r>
      <w:r w:rsidR="008444AB">
        <w:rPr>
          <w:rFonts w:asciiTheme="minorHAnsi" w:eastAsia="Times New Roman" w:hAnsiTheme="minorHAnsi" w:cstheme="minorHAnsi"/>
        </w:rPr>
        <w:t>,</w:t>
      </w:r>
      <w:r w:rsidRPr="003C3792">
        <w:rPr>
          <w:rFonts w:asciiTheme="minorHAnsi" w:eastAsia="Times New Roman" w:hAnsiTheme="minorHAnsi" w:cstheme="minorHAnsi"/>
        </w:rPr>
        <w:t xml:space="preserve"> and case proceedings along with slicers and dicers enabling end-user to make filters.</w:t>
      </w:r>
    </w:p>
    <w:p w14:paraId="7C6A9949" w14:textId="622355F7" w:rsidR="003C3792" w:rsidRPr="003C3792" w:rsidRDefault="003C3792" w:rsidP="003C3792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3C3792">
        <w:rPr>
          <w:rFonts w:asciiTheme="minorHAnsi" w:eastAsia="Times New Roman" w:hAnsiTheme="minorHAnsi" w:cstheme="minorHAnsi"/>
        </w:rPr>
        <w:t xml:space="preserve">Generated ad-hoc reports in Excel Power Pivot and shared them using Power BI </w:t>
      </w:r>
      <w:r w:rsidR="008444AB">
        <w:rPr>
          <w:rFonts w:asciiTheme="minorHAnsi" w:eastAsia="Times New Roman" w:hAnsiTheme="minorHAnsi" w:cstheme="minorHAnsi"/>
        </w:rPr>
        <w:t>with</w:t>
      </w:r>
      <w:r w:rsidRPr="003C3792">
        <w:rPr>
          <w:rFonts w:asciiTheme="minorHAnsi" w:eastAsia="Times New Roman" w:hAnsiTheme="minorHAnsi" w:cstheme="minorHAnsi"/>
        </w:rPr>
        <w:t xml:space="preserve"> the </w:t>
      </w:r>
      <w:r w:rsidR="008444AB">
        <w:rPr>
          <w:rFonts w:asciiTheme="minorHAnsi" w:eastAsia="Times New Roman" w:hAnsiTheme="minorHAnsi" w:cstheme="minorHAnsi"/>
        </w:rPr>
        <w:t>decision-makers</w:t>
      </w:r>
      <w:r w:rsidRPr="003C3792">
        <w:rPr>
          <w:rFonts w:asciiTheme="minorHAnsi" w:eastAsia="Times New Roman" w:hAnsiTheme="minorHAnsi" w:cstheme="minorHAnsi"/>
        </w:rPr>
        <w:t xml:space="preserve"> for strategic planning.</w:t>
      </w:r>
    </w:p>
    <w:p w14:paraId="3C622CFC" w14:textId="44A7037D" w:rsidR="003C3792" w:rsidRPr="003C3792" w:rsidRDefault="003C3792" w:rsidP="003C3792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3C3792">
        <w:rPr>
          <w:rFonts w:asciiTheme="minorHAnsi" w:eastAsia="Times New Roman" w:hAnsiTheme="minorHAnsi" w:cstheme="minorHAnsi"/>
        </w:rPr>
        <w:t>Utilized Power Query in Power BI to Pivot and Un-pivot the data model for data cleansing and data.</w:t>
      </w:r>
    </w:p>
    <w:p w14:paraId="7C4324BB" w14:textId="78B9AB51" w:rsidR="006C5FAD" w:rsidRPr="00414C51" w:rsidRDefault="006C5FAD" w:rsidP="003A3516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414C51">
        <w:rPr>
          <w:rFonts w:asciiTheme="minorHAnsi" w:eastAsia="Times New Roman" w:hAnsiTheme="minorHAnsi" w:cstheme="minorHAnsi"/>
        </w:rPr>
        <w:t>Prepared Test Plans for each release, written Test Cases</w:t>
      </w:r>
      <w:r w:rsidR="008444AB">
        <w:rPr>
          <w:rFonts w:asciiTheme="minorHAnsi" w:eastAsia="Times New Roman" w:hAnsiTheme="minorHAnsi" w:cstheme="minorHAnsi"/>
        </w:rPr>
        <w:t>,</w:t>
      </w:r>
      <w:r w:rsidRPr="00414C51">
        <w:rPr>
          <w:rFonts w:asciiTheme="minorHAnsi" w:eastAsia="Times New Roman" w:hAnsiTheme="minorHAnsi" w:cstheme="minorHAnsi"/>
        </w:rPr>
        <w:t xml:space="preserve"> and executed them as part of Functional Testing. Prepared Test Reports and Deliverables and </w:t>
      </w:r>
      <w:r w:rsidR="008444AB" w:rsidRPr="00414C51">
        <w:rPr>
          <w:rFonts w:asciiTheme="minorHAnsi" w:eastAsia="Times New Roman" w:hAnsiTheme="minorHAnsi" w:cstheme="minorHAnsi"/>
        </w:rPr>
        <w:t>gave</w:t>
      </w:r>
      <w:r w:rsidRPr="00414C51">
        <w:rPr>
          <w:rFonts w:asciiTheme="minorHAnsi" w:eastAsia="Times New Roman" w:hAnsiTheme="minorHAnsi" w:cstheme="minorHAnsi"/>
        </w:rPr>
        <w:t xml:space="preserve"> </w:t>
      </w:r>
      <w:r w:rsidR="008444AB">
        <w:rPr>
          <w:rFonts w:asciiTheme="minorHAnsi" w:eastAsia="Times New Roman" w:hAnsiTheme="minorHAnsi" w:cstheme="minorHAnsi"/>
        </w:rPr>
        <w:t xml:space="preserve">them </w:t>
      </w:r>
      <w:r w:rsidRPr="00414C51">
        <w:rPr>
          <w:rFonts w:asciiTheme="minorHAnsi" w:eastAsia="Times New Roman" w:hAnsiTheme="minorHAnsi" w:cstheme="minorHAnsi"/>
        </w:rPr>
        <w:t>for version releases.</w:t>
      </w:r>
    </w:p>
    <w:p w14:paraId="36E508C1" w14:textId="5FBF7511" w:rsidR="006C5FAD" w:rsidRPr="00414C51" w:rsidRDefault="006C5FAD" w:rsidP="003A3516">
      <w:pPr>
        <w:pStyle w:val="ListParagraph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Theme="minorHAnsi" w:eastAsia="Times New Roman" w:hAnsiTheme="minorHAnsi" w:cstheme="minorHAnsi"/>
        </w:rPr>
      </w:pPr>
      <w:r w:rsidRPr="00414C51">
        <w:rPr>
          <w:rFonts w:asciiTheme="minorHAnsi" w:eastAsia="Times New Roman" w:hAnsiTheme="minorHAnsi" w:cstheme="minorHAnsi"/>
        </w:rPr>
        <w:t>Converted Business Requirements to Functional Specification and Conducted JAD Sessions to develop an architectural solution that the application meets the business requirements, resolve open issues, and change requests.</w:t>
      </w:r>
    </w:p>
    <w:p w14:paraId="0508D123" w14:textId="093E7608" w:rsidR="006C5FAD" w:rsidRPr="00414C51" w:rsidRDefault="006C5FAD" w:rsidP="003A3516">
      <w:p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</w:rPr>
      </w:pPr>
      <w:r w:rsidRPr="00414C51">
        <w:rPr>
          <w:rFonts w:eastAsia="Times New Roman" w:cstheme="minorHAnsi"/>
          <w:b/>
          <w:color w:val="000000"/>
        </w:rPr>
        <w:t>Environment</w:t>
      </w:r>
      <w:r w:rsidRPr="00414C51">
        <w:rPr>
          <w:rFonts w:eastAsia="Times New Roman" w:cstheme="minorHAnsi"/>
          <w:color w:val="000000"/>
        </w:rPr>
        <w:t>: Waterfall - Hybrid, MS Visio, UML 2.0, MS Office Suite,</w:t>
      </w:r>
      <w:r w:rsidR="00C206AE" w:rsidRPr="00414C51">
        <w:rPr>
          <w:rFonts w:eastAsia="Times New Roman" w:cstheme="minorHAnsi"/>
          <w:color w:val="000000"/>
        </w:rPr>
        <w:t xml:space="preserve"> </w:t>
      </w:r>
      <w:r w:rsidR="008D37C1" w:rsidRPr="00414C51">
        <w:rPr>
          <w:rFonts w:eastAsia="Times New Roman" w:cstheme="minorHAnsi"/>
          <w:color w:val="000000"/>
        </w:rPr>
        <w:t>HL7</w:t>
      </w:r>
      <w:r w:rsidR="00414C51" w:rsidRPr="00414C51">
        <w:rPr>
          <w:rFonts w:eastAsia="Times New Roman" w:cstheme="minorHAnsi"/>
          <w:color w:val="000000"/>
        </w:rPr>
        <w:t xml:space="preserve">, </w:t>
      </w:r>
      <w:r w:rsidRPr="00414C51">
        <w:rPr>
          <w:rFonts w:eastAsia="Times New Roman" w:cstheme="minorHAnsi"/>
          <w:color w:val="000000"/>
        </w:rPr>
        <w:t>MS SharePoint, FACETS</w:t>
      </w:r>
      <w:r w:rsidR="00D47D66" w:rsidRPr="00414C51">
        <w:rPr>
          <w:rFonts w:eastAsia="Times New Roman" w:cstheme="minorHAnsi"/>
          <w:color w:val="000000"/>
        </w:rPr>
        <w:t>,</w:t>
      </w:r>
      <w:r w:rsidRPr="00414C51">
        <w:rPr>
          <w:rFonts w:eastAsia="Times New Roman" w:cstheme="minorHAnsi"/>
          <w:color w:val="000000"/>
        </w:rPr>
        <w:t xml:space="preserve"> Test Director, UML, SQL, Rational Requisite Pro, Rational Clear Quest, Postman.</w:t>
      </w:r>
    </w:p>
    <w:p w14:paraId="3E4BDCDE" w14:textId="0F886574" w:rsidR="009806A8" w:rsidRPr="00414C51" w:rsidRDefault="00DE46AD" w:rsidP="009806A8">
      <w:pPr>
        <w:pStyle w:val="ListParagraph"/>
        <w:shd w:val="clear" w:color="auto" w:fill="FFFFFF" w:themeFill="background1"/>
        <w:ind w:left="0"/>
        <w:jc w:val="both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Star Health Insurance </w:t>
      </w:r>
      <w:r w:rsidR="00122B6D">
        <w:rPr>
          <w:rFonts w:asciiTheme="minorHAnsi" w:hAnsiTheme="minorHAnsi" w:cstheme="minorHAnsi"/>
          <w:b/>
        </w:rPr>
        <w:t>–</w:t>
      </w:r>
      <w:r>
        <w:rPr>
          <w:rFonts w:asciiTheme="minorHAnsi" w:hAnsiTheme="minorHAnsi" w:cstheme="minorHAnsi"/>
          <w:b/>
        </w:rPr>
        <w:t xml:space="preserve"> </w:t>
      </w:r>
      <w:r w:rsidR="00122B6D">
        <w:rPr>
          <w:rFonts w:asciiTheme="minorHAnsi" w:hAnsiTheme="minorHAnsi" w:cstheme="minorHAnsi"/>
          <w:b/>
        </w:rPr>
        <w:t>Chennai</w:t>
      </w:r>
      <w:r w:rsidR="004E207F" w:rsidRPr="00414C51">
        <w:rPr>
          <w:rFonts w:asciiTheme="minorHAnsi" w:hAnsiTheme="minorHAnsi" w:cstheme="minorHAnsi"/>
          <w:b/>
        </w:rPr>
        <w:t>,</w:t>
      </w:r>
      <w:r w:rsidR="00C206AE" w:rsidRPr="00414C51">
        <w:rPr>
          <w:rFonts w:asciiTheme="minorHAnsi" w:hAnsiTheme="minorHAnsi" w:cstheme="minorHAnsi"/>
          <w:b/>
        </w:rPr>
        <w:t xml:space="preserve"> </w:t>
      </w:r>
      <w:r w:rsidR="009806A8" w:rsidRPr="00414C51">
        <w:rPr>
          <w:rFonts w:asciiTheme="minorHAnsi" w:hAnsiTheme="minorHAnsi" w:cstheme="minorHAnsi"/>
          <w:b/>
        </w:rPr>
        <w:t xml:space="preserve">India                                                                                                   </w:t>
      </w:r>
      <w:r w:rsidR="004E207F" w:rsidRPr="00414C51">
        <w:rPr>
          <w:rFonts w:asciiTheme="minorHAnsi" w:hAnsiTheme="minorHAnsi" w:cstheme="minorHAnsi"/>
          <w:b/>
        </w:rPr>
        <w:t xml:space="preserve">                </w:t>
      </w:r>
      <w:r w:rsidR="00DC641F">
        <w:rPr>
          <w:rFonts w:asciiTheme="minorHAnsi" w:hAnsiTheme="minorHAnsi" w:cstheme="minorHAnsi"/>
          <w:b/>
        </w:rPr>
        <w:t>Apr</w:t>
      </w:r>
      <w:r w:rsidR="009806A8" w:rsidRPr="00414C51">
        <w:rPr>
          <w:rFonts w:asciiTheme="minorHAnsi" w:hAnsiTheme="minorHAnsi" w:cstheme="minorHAnsi"/>
          <w:b/>
        </w:rPr>
        <w:t xml:space="preserve"> 201</w:t>
      </w:r>
      <w:r w:rsidR="00DC641F">
        <w:rPr>
          <w:rFonts w:asciiTheme="minorHAnsi" w:hAnsiTheme="minorHAnsi" w:cstheme="minorHAnsi"/>
          <w:b/>
        </w:rPr>
        <w:t>3</w:t>
      </w:r>
      <w:r w:rsidR="009806A8" w:rsidRPr="00414C51">
        <w:rPr>
          <w:rFonts w:asciiTheme="minorHAnsi" w:hAnsiTheme="minorHAnsi" w:cstheme="minorHAnsi"/>
          <w:b/>
        </w:rPr>
        <w:t>-</w:t>
      </w:r>
      <w:r w:rsidR="00DC641F">
        <w:rPr>
          <w:rFonts w:asciiTheme="minorHAnsi" w:hAnsiTheme="minorHAnsi" w:cstheme="minorHAnsi"/>
          <w:b/>
        </w:rPr>
        <w:t>Dec</w:t>
      </w:r>
      <w:r w:rsidR="009806A8" w:rsidRPr="00414C51">
        <w:rPr>
          <w:rFonts w:asciiTheme="minorHAnsi" w:hAnsiTheme="minorHAnsi" w:cstheme="minorHAnsi"/>
          <w:b/>
        </w:rPr>
        <w:t xml:space="preserve"> 201</w:t>
      </w:r>
      <w:r w:rsidR="00D65676">
        <w:rPr>
          <w:rFonts w:asciiTheme="minorHAnsi" w:hAnsiTheme="minorHAnsi" w:cstheme="minorHAnsi"/>
          <w:b/>
        </w:rPr>
        <w:t>5</w:t>
      </w:r>
    </w:p>
    <w:p w14:paraId="7F65107A" w14:textId="77777777" w:rsidR="009806A8" w:rsidRPr="00414C51" w:rsidRDefault="009806A8" w:rsidP="009806A8">
      <w:pPr>
        <w:pStyle w:val="ListParagraph"/>
        <w:shd w:val="clear" w:color="auto" w:fill="FFFFFF" w:themeFill="background1"/>
        <w:ind w:left="0"/>
        <w:jc w:val="both"/>
        <w:rPr>
          <w:rFonts w:asciiTheme="minorHAnsi" w:hAnsiTheme="minorHAnsi" w:cstheme="minorHAnsi"/>
          <w:b/>
        </w:rPr>
      </w:pPr>
      <w:r w:rsidRPr="00414C51">
        <w:rPr>
          <w:rFonts w:asciiTheme="minorHAnsi" w:hAnsiTheme="minorHAnsi" w:cstheme="minorHAnsi"/>
          <w:b/>
        </w:rPr>
        <w:t xml:space="preserve">Business Analyst </w:t>
      </w:r>
    </w:p>
    <w:p w14:paraId="2F2C296C" w14:textId="77777777" w:rsidR="009806A8" w:rsidRPr="00414C51" w:rsidRDefault="009806A8" w:rsidP="009806A8">
      <w:pPr>
        <w:pStyle w:val="ListParagraph"/>
        <w:shd w:val="clear" w:color="auto" w:fill="FFFFFF" w:themeFill="background1"/>
        <w:ind w:left="0"/>
        <w:jc w:val="both"/>
        <w:rPr>
          <w:rFonts w:asciiTheme="minorHAnsi" w:hAnsiTheme="minorHAnsi" w:cstheme="minorHAnsi"/>
          <w:b/>
          <w:u w:val="single"/>
        </w:rPr>
      </w:pPr>
      <w:r w:rsidRPr="00414C51">
        <w:rPr>
          <w:rFonts w:asciiTheme="minorHAnsi" w:hAnsiTheme="minorHAnsi" w:cstheme="minorHAnsi"/>
          <w:b/>
          <w:u w:val="single"/>
        </w:rPr>
        <w:t xml:space="preserve">Responsibilities:  </w:t>
      </w:r>
    </w:p>
    <w:p w14:paraId="4C3DE801" w14:textId="2E7704E3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 xml:space="preserve">Conducted various JAD Sessions to </w:t>
      </w:r>
      <w:r w:rsidR="008444AB" w:rsidRPr="00414C51">
        <w:rPr>
          <w:rFonts w:asciiTheme="minorHAnsi" w:hAnsiTheme="minorHAnsi" w:cstheme="minorHAnsi"/>
        </w:rPr>
        <w:t>decide</w:t>
      </w:r>
      <w:r w:rsidRPr="00414C51">
        <w:rPr>
          <w:rFonts w:asciiTheme="minorHAnsi" w:hAnsiTheme="minorHAnsi" w:cstheme="minorHAnsi"/>
        </w:rPr>
        <w:t xml:space="preserve"> the filters to be used with search and advanced </w:t>
      </w:r>
      <w:r w:rsidR="008444AB" w:rsidRPr="00414C51">
        <w:rPr>
          <w:rFonts w:asciiTheme="minorHAnsi" w:hAnsiTheme="minorHAnsi" w:cstheme="minorHAnsi"/>
        </w:rPr>
        <w:t xml:space="preserve">search. </w:t>
      </w:r>
    </w:p>
    <w:p w14:paraId="7DFA4B0C" w14:textId="23AD36E5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 xml:space="preserve">Working one-on-one with business owners, </w:t>
      </w:r>
      <w:r w:rsidR="008444AB" w:rsidRPr="00414C51">
        <w:rPr>
          <w:rFonts w:asciiTheme="minorHAnsi" w:hAnsiTheme="minorHAnsi" w:cstheme="minorHAnsi"/>
        </w:rPr>
        <w:t>recommending</w:t>
      </w:r>
      <w:r w:rsidRPr="00414C51">
        <w:rPr>
          <w:rFonts w:asciiTheme="minorHAnsi" w:hAnsiTheme="minorHAnsi" w:cstheme="minorHAnsi"/>
        </w:rPr>
        <w:t xml:space="preserve"> and answering questions on how AdWords can </w:t>
      </w:r>
      <w:r w:rsidR="008444AB" w:rsidRPr="00414C51">
        <w:rPr>
          <w:rFonts w:asciiTheme="minorHAnsi" w:hAnsiTheme="minorHAnsi" w:cstheme="minorHAnsi"/>
        </w:rPr>
        <w:t xml:space="preserve">work. </w:t>
      </w:r>
    </w:p>
    <w:p w14:paraId="061DFFA7" w14:textId="20A8ECE1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 xml:space="preserve">Participated in all the phases of </w:t>
      </w:r>
      <w:r w:rsidR="008444AB">
        <w:rPr>
          <w:rFonts w:asciiTheme="minorHAnsi" w:hAnsiTheme="minorHAnsi" w:cstheme="minorHAnsi"/>
        </w:rPr>
        <w:t xml:space="preserve">the </w:t>
      </w:r>
      <w:r w:rsidRPr="00414C51">
        <w:rPr>
          <w:rFonts w:asciiTheme="minorHAnsi" w:hAnsiTheme="minorHAnsi" w:cstheme="minorHAnsi"/>
        </w:rPr>
        <w:t xml:space="preserve">Software Development Life Cycle (SDLC) using a Hybrid Methodology  </w:t>
      </w:r>
    </w:p>
    <w:p w14:paraId="47E5598C" w14:textId="2B34FAC7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>Created Use Case Diagrams, Activity Diagrams, Sequence Diagrams</w:t>
      </w:r>
      <w:r w:rsidR="008444AB">
        <w:rPr>
          <w:rFonts w:asciiTheme="minorHAnsi" w:hAnsiTheme="minorHAnsi" w:cstheme="minorHAnsi"/>
        </w:rPr>
        <w:t>,</w:t>
      </w:r>
      <w:r w:rsidRPr="00414C51">
        <w:rPr>
          <w:rFonts w:asciiTheme="minorHAnsi" w:hAnsiTheme="minorHAnsi" w:cstheme="minorHAnsi"/>
        </w:rPr>
        <w:t xml:space="preserve"> and ER Diagrams using MS Visio  </w:t>
      </w:r>
    </w:p>
    <w:p w14:paraId="44A92C52" w14:textId="0BC62634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lastRenderedPageBreak/>
        <w:t xml:space="preserve">Analyzed business needs, </w:t>
      </w:r>
      <w:r w:rsidR="008444AB" w:rsidRPr="00414C51">
        <w:rPr>
          <w:rFonts w:asciiTheme="minorHAnsi" w:hAnsiTheme="minorHAnsi" w:cstheme="minorHAnsi"/>
        </w:rPr>
        <w:t>created,</w:t>
      </w:r>
      <w:r w:rsidRPr="00414C51">
        <w:rPr>
          <w:rFonts w:asciiTheme="minorHAnsi" w:hAnsiTheme="minorHAnsi" w:cstheme="minorHAnsi"/>
        </w:rPr>
        <w:t xml:space="preserve"> and developed new functionality to meet </w:t>
      </w:r>
      <w:r w:rsidR="008444AB">
        <w:rPr>
          <w:rFonts w:asciiTheme="minorHAnsi" w:hAnsiTheme="minorHAnsi" w:cstheme="minorHAnsi"/>
        </w:rPr>
        <w:t>real-time</w:t>
      </w:r>
      <w:r w:rsidRPr="00414C51">
        <w:rPr>
          <w:rFonts w:asciiTheme="minorHAnsi" w:hAnsiTheme="minorHAnsi" w:cstheme="minorHAnsi"/>
        </w:rPr>
        <w:t xml:space="preserve"> data integration that </w:t>
      </w:r>
      <w:r w:rsidR="008444AB" w:rsidRPr="00414C51">
        <w:rPr>
          <w:rFonts w:asciiTheme="minorHAnsi" w:hAnsiTheme="minorHAnsi" w:cstheme="minorHAnsi"/>
        </w:rPr>
        <w:t>eased</w:t>
      </w:r>
      <w:r w:rsidRPr="00414C51">
        <w:rPr>
          <w:rFonts w:asciiTheme="minorHAnsi" w:hAnsiTheme="minorHAnsi" w:cstheme="minorHAnsi"/>
        </w:rPr>
        <w:t xml:space="preserve"> </w:t>
      </w:r>
      <w:r w:rsidR="008444AB">
        <w:rPr>
          <w:rFonts w:asciiTheme="minorHAnsi" w:hAnsiTheme="minorHAnsi" w:cstheme="minorHAnsi"/>
        </w:rPr>
        <w:t>decisions</w:t>
      </w:r>
      <w:r w:rsidR="008444AB" w:rsidRPr="00414C51">
        <w:rPr>
          <w:rFonts w:asciiTheme="minorHAnsi" w:hAnsiTheme="minorHAnsi" w:cstheme="minorHAnsi"/>
        </w:rPr>
        <w:t xml:space="preserve">. </w:t>
      </w:r>
    </w:p>
    <w:p w14:paraId="2916252D" w14:textId="2100320D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>Worked on functions such as Change Control and Request, and managed complaints to ensure customer satisfaction</w:t>
      </w:r>
      <w:r w:rsidR="008444AB" w:rsidRPr="00414C51">
        <w:rPr>
          <w:rFonts w:asciiTheme="minorHAnsi" w:hAnsiTheme="minorHAnsi" w:cstheme="minorHAnsi"/>
        </w:rPr>
        <w:t xml:space="preserve">. </w:t>
      </w:r>
    </w:p>
    <w:p w14:paraId="519CEB97" w14:textId="7A5AEC55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>Active involvement in ETL design for data integration and master data management</w:t>
      </w:r>
      <w:r w:rsidR="008444AB" w:rsidRPr="00414C51">
        <w:rPr>
          <w:rFonts w:asciiTheme="minorHAnsi" w:hAnsiTheme="minorHAnsi" w:cstheme="minorHAnsi"/>
        </w:rPr>
        <w:t xml:space="preserve">. </w:t>
      </w:r>
    </w:p>
    <w:p w14:paraId="0C06DB32" w14:textId="2FF9BB9D" w:rsidR="009806A8" w:rsidRPr="00414C51" w:rsidRDefault="009806A8" w:rsidP="009806A8">
      <w:pPr>
        <w:pStyle w:val="ListParagraph"/>
        <w:numPr>
          <w:ilvl w:val="0"/>
          <w:numId w:val="17"/>
        </w:numPr>
        <w:shd w:val="clear" w:color="auto" w:fill="FFFFFF" w:themeFill="background1"/>
        <w:spacing w:after="200" w:line="276" w:lineRule="auto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</w:rPr>
        <w:t xml:space="preserve">Experience </w:t>
      </w:r>
      <w:r w:rsidR="008444AB">
        <w:rPr>
          <w:rFonts w:asciiTheme="minorHAnsi" w:hAnsiTheme="minorHAnsi" w:cstheme="minorHAnsi"/>
        </w:rPr>
        <w:t>in</w:t>
      </w:r>
      <w:r w:rsidRPr="00414C51">
        <w:rPr>
          <w:rFonts w:asciiTheme="minorHAnsi" w:hAnsiTheme="minorHAnsi" w:cstheme="minorHAnsi"/>
        </w:rPr>
        <w:t xml:space="preserve"> managing multiple stakeholders across the organization, and in QA integration of systems</w:t>
      </w:r>
      <w:r w:rsidR="008444AB" w:rsidRPr="00414C51">
        <w:rPr>
          <w:rFonts w:asciiTheme="minorHAnsi" w:hAnsiTheme="minorHAnsi" w:cstheme="minorHAnsi"/>
        </w:rPr>
        <w:t xml:space="preserve">. </w:t>
      </w:r>
    </w:p>
    <w:p w14:paraId="5F37C9C4" w14:textId="7E888B97" w:rsidR="00435D08" w:rsidRDefault="009806A8" w:rsidP="009806A8">
      <w:pPr>
        <w:pStyle w:val="ListParagraph"/>
        <w:shd w:val="clear" w:color="auto" w:fill="FFFFFF" w:themeFill="background1"/>
        <w:ind w:left="0"/>
        <w:jc w:val="both"/>
        <w:rPr>
          <w:rFonts w:asciiTheme="minorHAnsi" w:hAnsiTheme="minorHAnsi" w:cstheme="minorHAnsi"/>
        </w:rPr>
      </w:pPr>
      <w:r w:rsidRPr="00414C51">
        <w:rPr>
          <w:rFonts w:asciiTheme="minorHAnsi" w:hAnsiTheme="minorHAnsi" w:cstheme="minorHAnsi"/>
          <w:b/>
          <w:u w:val="single"/>
        </w:rPr>
        <w:t>Environment:</w:t>
      </w:r>
      <w:r w:rsidRPr="00414C51">
        <w:rPr>
          <w:rFonts w:asciiTheme="minorHAnsi" w:hAnsiTheme="minorHAnsi" w:cstheme="minorHAnsi"/>
        </w:rPr>
        <w:t xml:space="preserve"> MS Visio, MS Office Suite, SQL, ETL, Rational Rose, Requisite Pro, UML, Data Warehouse, Tableau, and UAT Testing.</w:t>
      </w:r>
    </w:p>
    <w:p w14:paraId="7BA78947" w14:textId="77777777" w:rsidR="00146A83" w:rsidRPr="00414C51" w:rsidRDefault="00146A83" w:rsidP="003A3516">
      <w:pPr>
        <w:shd w:val="clear" w:color="auto" w:fill="FFFFFF"/>
        <w:spacing w:line="240" w:lineRule="auto"/>
        <w:jc w:val="both"/>
        <w:rPr>
          <w:rFonts w:eastAsia="Times New Roman" w:cstheme="minorHAnsi"/>
          <w:color w:val="000000"/>
        </w:rPr>
      </w:pPr>
    </w:p>
    <w:sectPr w:rsidR="00146A83" w:rsidRPr="00414C51" w:rsidSect="00DC1BCA">
      <w:pgSz w:w="12240" w:h="15840"/>
      <w:pgMar w:top="720" w:right="720" w:bottom="720" w:left="720" w:header="720" w:footer="720" w:gutter="0"/>
      <w:pgBorders w:offsetFrom="page">
        <w:top w:val="single" w:sz="12" w:space="24" w:color="595959" w:themeColor="text1" w:themeTint="A6"/>
        <w:left w:val="single" w:sz="12" w:space="24" w:color="595959" w:themeColor="text1" w:themeTint="A6"/>
        <w:bottom w:val="single" w:sz="12" w:space="24" w:color="595959" w:themeColor="text1" w:themeTint="A6"/>
        <w:right w:val="single" w:sz="12" w:space="24" w:color="595959" w:themeColor="text1" w:themeTint="A6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326D16" w14:textId="77777777" w:rsidR="005C40EF" w:rsidRDefault="005C40EF" w:rsidP="00F331BF">
      <w:pPr>
        <w:spacing w:after="0" w:line="240" w:lineRule="auto"/>
      </w:pPr>
      <w:r>
        <w:separator/>
      </w:r>
    </w:p>
  </w:endnote>
  <w:endnote w:type="continuationSeparator" w:id="0">
    <w:p w14:paraId="11DE427B" w14:textId="77777777" w:rsidR="005C40EF" w:rsidRDefault="005C40EF" w:rsidP="00F331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42CC3C0" w14:textId="77777777" w:rsidR="005C40EF" w:rsidRDefault="005C40EF" w:rsidP="00F331BF">
      <w:pPr>
        <w:spacing w:after="0" w:line="240" w:lineRule="auto"/>
      </w:pPr>
      <w:r>
        <w:separator/>
      </w:r>
    </w:p>
  </w:footnote>
  <w:footnote w:type="continuationSeparator" w:id="0">
    <w:p w14:paraId="585420E1" w14:textId="77777777" w:rsidR="005C40EF" w:rsidRDefault="005C40EF" w:rsidP="00F331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hybridMultilevel"/>
    <w:tmpl w:val="FFFFFFFF"/>
    <w:lvl w:ilvl="0" w:tplc="00000001">
      <w:start w:val="1"/>
      <w:numFmt w:val="bullet"/>
      <w:lvlText w:val="◦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034C182E"/>
    <w:multiLevelType w:val="hybridMultilevel"/>
    <w:tmpl w:val="37260F5A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3F59F4"/>
    <w:multiLevelType w:val="hybridMultilevel"/>
    <w:tmpl w:val="750E26BA"/>
    <w:lvl w:ilvl="0" w:tplc="A3BE4788">
      <w:start w:val="5"/>
      <w:numFmt w:val="bullet"/>
      <w:lvlText w:val=""/>
      <w:lvlJc w:val="left"/>
      <w:pPr>
        <w:ind w:left="36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>
    <w:nsid w:val="078707D0"/>
    <w:multiLevelType w:val="hybridMultilevel"/>
    <w:tmpl w:val="E7B259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32166C"/>
    <w:multiLevelType w:val="multilevel"/>
    <w:tmpl w:val="BF2A6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0B544CEB"/>
    <w:multiLevelType w:val="hybridMultilevel"/>
    <w:tmpl w:val="3D9C18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0E6C09B4"/>
    <w:multiLevelType w:val="hybridMultilevel"/>
    <w:tmpl w:val="DB20171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17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9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1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3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5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7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9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10" w:hanging="360"/>
      </w:pPr>
      <w:rPr>
        <w:rFonts w:ascii="Wingdings" w:hAnsi="Wingdings" w:hint="default"/>
      </w:rPr>
    </w:lvl>
  </w:abstractNum>
  <w:abstractNum w:abstractNumId="7">
    <w:nsid w:val="1BA11F47"/>
    <w:multiLevelType w:val="hybridMultilevel"/>
    <w:tmpl w:val="4B600366"/>
    <w:lvl w:ilvl="0" w:tplc="40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1E7E0978"/>
    <w:multiLevelType w:val="hybridMultilevel"/>
    <w:tmpl w:val="E83E4482"/>
    <w:lvl w:ilvl="0" w:tplc="40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0145013"/>
    <w:multiLevelType w:val="hybridMultilevel"/>
    <w:tmpl w:val="6F9ACB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CA31845"/>
    <w:multiLevelType w:val="hybridMultilevel"/>
    <w:tmpl w:val="65AE5B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D164FBB"/>
    <w:multiLevelType w:val="hybridMultilevel"/>
    <w:tmpl w:val="23B2BEC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322330C3"/>
    <w:multiLevelType w:val="hybridMultilevel"/>
    <w:tmpl w:val="B53073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5792C05"/>
    <w:multiLevelType w:val="multilevel"/>
    <w:tmpl w:val="EBC6C4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C844CF7"/>
    <w:multiLevelType w:val="multilevel"/>
    <w:tmpl w:val="C780FD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E1D2CE9"/>
    <w:multiLevelType w:val="hybridMultilevel"/>
    <w:tmpl w:val="26CCA69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>
    <w:nsid w:val="43C801CE"/>
    <w:multiLevelType w:val="hybridMultilevel"/>
    <w:tmpl w:val="EAC651C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>
    <w:nsid w:val="4D822AB9"/>
    <w:multiLevelType w:val="hybridMultilevel"/>
    <w:tmpl w:val="7F4C158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4F134C27"/>
    <w:multiLevelType w:val="hybridMultilevel"/>
    <w:tmpl w:val="98684D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31E6F7F"/>
    <w:multiLevelType w:val="hybridMultilevel"/>
    <w:tmpl w:val="664A7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6222BC8"/>
    <w:multiLevelType w:val="hybridMultilevel"/>
    <w:tmpl w:val="844CCA8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>
    <w:nsid w:val="56D6163D"/>
    <w:multiLevelType w:val="hybridMultilevel"/>
    <w:tmpl w:val="F63CF1EE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>
    <w:nsid w:val="56D909A3"/>
    <w:multiLevelType w:val="hybridMultilevel"/>
    <w:tmpl w:val="B7D4F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56E30134"/>
    <w:multiLevelType w:val="hybridMultilevel"/>
    <w:tmpl w:val="BF2EE7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C252395"/>
    <w:multiLevelType w:val="hybridMultilevel"/>
    <w:tmpl w:val="63261F62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>
    <w:nsid w:val="6CC76452"/>
    <w:multiLevelType w:val="hybridMultilevel"/>
    <w:tmpl w:val="C41AAA32"/>
    <w:lvl w:ilvl="0" w:tplc="A3BE4788">
      <w:start w:val="5"/>
      <w:numFmt w:val="bullet"/>
      <w:lvlText w:val=""/>
      <w:lvlJc w:val="left"/>
      <w:pPr>
        <w:ind w:left="360" w:hanging="360"/>
      </w:pPr>
      <w:rPr>
        <w:rFonts w:ascii="Symbol" w:eastAsiaTheme="minorEastAsia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6F8224C1"/>
    <w:multiLevelType w:val="hybridMultilevel"/>
    <w:tmpl w:val="C3981A82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70E010D2"/>
    <w:multiLevelType w:val="hybridMultilevel"/>
    <w:tmpl w:val="032E5666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>
    <w:nsid w:val="71DD0AAB"/>
    <w:multiLevelType w:val="hybridMultilevel"/>
    <w:tmpl w:val="D206B28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737A4DF4"/>
    <w:multiLevelType w:val="hybridMultilevel"/>
    <w:tmpl w:val="AED6DC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123AB5"/>
    <w:multiLevelType w:val="hybridMultilevel"/>
    <w:tmpl w:val="D4AC4BA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>
    <w:nsid w:val="75A2091B"/>
    <w:multiLevelType w:val="hybridMultilevel"/>
    <w:tmpl w:val="0A06F4E8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2">
    <w:nsid w:val="76C71160"/>
    <w:multiLevelType w:val="hybridMultilevel"/>
    <w:tmpl w:val="9ED267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8570369"/>
    <w:multiLevelType w:val="hybridMultilevel"/>
    <w:tmpl w:val="E6E2F2B0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>
    <w:nsid w:val="79B30BDB"/>
    <w:multiLevelType w:val="hybridMultilevel"/>
    <w:tmpl w:val="EB98A83C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1"/>
  </w:num>
  <w:num w:numId="2">
    <w:abstractNumId w:val="6"/>
  </w:num>
  <w:num w:numId="3">
    <w:abstractNumId w:val="31"/>
  </w:num>
  <w:num w:numId="4">
    <w:abstractNumId w:val="16"/>
  </w:num>
  <w:num w:numId="5">
    <w:abstractNumId w:val="26"/>
  </w:num>
  <w:num w:numId="6">
    <w:abstractNumId w:val="27"/>
  </w:num>
  <w:num w:numId="7">
    <w:abstractNumId w:val="2"/>
  </w:num>
  <w:num w:numId="8">
    <w:abstractNumId w:val="34"/>
  </w:num>
  <w:num w:numId="9">
    <w:abstractNumId w:val="15"/>
  </w:num>
  <w:num w:numId="10">
    <w:abstractNumId w:val="24"/>
  </w:num>
  <w:num w:numId="11">
    <w:abstractNumId w:val="20"/>
  </w:num>
  <w:num w:numId="12">
    <w:abstractNumId w:val="25"/>
  </w:num>
  <w:num w:numId="13">
    <w:abstractNumId w:val="22"/>
  </w:num>
  <w:num w:numId="14">
    <w:abstractNumId w:val="30"/>
  </w:num>
  <w:num w:numId="15">
    <w:abstractNumId w:val="17"/>
  </w:num>
  <w:num w:numId="16">
    <w:abstractNumId w:val="33"/>
  </w:num>
  <w:num w:numId="17">
    <w:abstractNumId w:val="8"/>
  </w:num>
  <w:num w:numId="18">
    <w:abstractNumId w:val="7"/>
  </w:num>
  <w:num w:numId="19">
    <w:abstractNumId w:val="13"/>
  </w:num>
  <w:num w:numId="20">
    <w:abstractNumId w:val="4"/>
  </w:num>
  <w:num w:numId="21">
    <w:abstractNumId w:val="3"/>
  </w:num>
  <w:num w:numId="22">
    <w:abstractNumId w:val="14"/>
  </w:num>
  <w:num w:numId="23">
    <w:abstractNumId w:val="0"/>
  </w:num>
  <w:num w:numId="24">
    <w:abstractNumId w:val="18"/>
  </w:num>
  <w:num w:numId="25">
    <w:abstractNumId w:val="1"/>
  </w:num>
  <w:num w:numId="26">
    <w:abstractNumId w:val="29"/>
  </w:num>
  <w:num w:numId="27">
    <w:abstractNumId w:val="10"/>
  </w:num>
  <w:num w:numId="28">
    <w:abstractNumId w:val="11"/>
  </w:num>
  <w:num w:numId="29">
    <w:abstractNumId w:val="28"/>
  </w:num>
  <w:num w:numId="30">
    <w:abstractNumId w:val="9"/>
  </w:num>
  <w:num w:numId="31">
    <w:abstractNumId w:val="19"/>
  </w:num>
  <w:num w:numId="32">
    <w:abstractNumId w:val="5"/>
  </w:num>
  <w:num w:numId="33">
    <w:abstractNumId w:val="23"/>
  </w:num>
  <w:num w:numId="34">
    <w:abstractNumId w:val="12"/>
  </w:num>
  <w:num w:numId="35">
    <w:abstractNumId w:val="3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oNotDisplayPageBoundaries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11D1"/>
    <w:rsid w:val="00003143"/>
    <w:rsid w:val="000055E4"/>
    <w:rsid w:val="00013EB7"/>
    <w:rsid w:val="00023AB8"/>
    <w:rsid w:val="00041CDC"/>
    <w:rsid w:val="00051D0B"/>
    <w:rsid w:val="000811D1"/>
    <w:rsid w:val="00085B61"/>
    <w:rsid w:val="000A450F"/>
    <w:rsid w:val="000A6DE0"/>
    <w:rsid w:val="000C62CB"/>
    <w:rsid w:val="000C6577"/>
    <w:rsid w:val="000E4DEC"/>
    <w:rsid w:val="000F6963"/>
    <w:rsid w:val="00100D31"/>
    <w:rsid w:val="00120961"/>
    <w:rsid w:val="00122B6D"/>
    <w:rsid w:val="00130B7B"/>
    <w:rsid w:val="00130D72"/>
    <w:rsid w:val="001415C4"/>
    <w:rsid w:val="0014215E"/>
    <w:rsid w:val="00142386"/>
    <w:rsid w:val="00145193"/>
    <w:rsid w:val="00146A83"/>
    <w:rsid w:val="00173135"/>
    <w:rsid w:val="0018317A"/>
    <w:rsid w:val="00183A30"/>
    <w:rsid w:val="001A14C8"/>
    <w:rsid w:val="001A2564"/>
    <w:rsid w:val="001A31EF"/>
    <w:rsid w:val="001A6FC9"/>
    <w:rsid w:val="001C1C3C"/>
    <w:rsid w:val="001D61EC"/>
    <w:rsid w:val="00242FF8"/>
    <w:rsid w:val="0024377D"/>
    <w:rsid w:val="00244347"/>
    <w:rsid w:val="00263D2E"/>
    <w:rsid w:val="00280251"/>
    <w:rsid w:val="002853D7"/>
    <w:rsid w:val="0029242A"/>
    <w:rsid w:val="002F305E"/>
    <w:rsid w:val="002F59BD"/>
    <w:rsid w:val="002F6347"/>
    <w:rsid w:val="00304F31"/>
    <w:rsid w:val="00306FF6"/>
    <w:rsid w:val="00316FDD"/>
    <w:rsid w:val="00334451"/>
    <w:rsid w:val="00350F20"/>
    <w:rsid w:val="0035528B"/>
    <w:rsid w:val="0036160D"/>
    <w:rsid w:val="003762EB"/>
    <w:rsid w:val="0039417D"/>
    <w:rsid w:val="003A3516"/>
    <w:rsid w:val="003A46BE"/>
    <w:rsid w:val="003B0261"/>
    <w:rsid w:val="003C3792"/>
    <w:rsid w:val="003C5429"/>
    <w:rsid w:val="003D0972"/>
    <w:rsid w:val="003D0C76"/>
    <w:rsid w:val="003D23F2"/>
    <w:rsid w:val="003F4621"/>
    <w:rsid w:val="003F63C3"/>
    <w:rsid w:val="003F7B77"/>
    <w:rsid w:val="0040146C"/>
    <w:rsid w:val="00402785"/>
    <w:rsid w:val="00414C51"/>
    <w:rsid w:val="00431A21"/>
    <w:rsid w:val="00435D08"/>
    <w:rsid w:val="004522CB"/>
    <w:rsid w:val="004827DB"/>
    <w:rsid w:val="00483F06"/>
    <w:rsid w:val="004B4C0B"/>
    <w:rsid w:val="004B567E"/>
    <w:rsid w:val="004B6671"/>
    <w:rsid w:val="004B73AC"/>
    <w:rsid w:val="004B7F7E"/>
    <w:rsid w:val="004E207F"/>
    <w:rsid w:val="004E66EA"/>
    <w:rsid w:val="004F3A50"/>
    <w:rsid w:val="004F5B72"/>
    <w:rsid w:val="0051114F"/>
    <w:rsid w:val="00523645"/>
    <w:rsid w:val="00525EBE"/>
    <w:rsid w:val="00525F60"/>
    <w:rsid w:val="0053190D"/>
    <w:rsid w:val="00544A4B"/>
    <w:rsid w:val="00575699"/>
    <w:rsid w:val="0058375A"/>
    <w:rsid w:val="00596421"/>
    <w:rsid w:val="005B2D6E"/>
    <w:rsid w:val="005C011A"/>
    <w:rsid w:val="005C36EE"/>
    <w:rsid w:val="005C40EF"/>
    <w:rsid w:val="005C5844"/>
    <w:rsid w:val="005D30A6"/>
    <w:rsid w:val="005E2F42"/>
    <w:rsid w:val="005F03C2"/>
    <w:rsid w:val="005F3276"/>
    <w:rsid w:val="0061294A"/>
    <w:rsid w:val="00621803"/>
    <w:rsid w:val="00624E91"/>
    <w:rsid w:val="006322E7"/>
    <w:rsid w:val="006326DF"/>
    <w:rsid w:val="0065206D"/>
    <w:rsid w:val="00655D2A"/>
    <w:rsid w:val="00665B4D"/>
    <w:rsid w:val="00670B72"/>
    <w:rsid w:val="00676995"/>
    <w:rsid w:val="00680C91"/>
    <w:rsid w:val="00687462"/>
    <w:rsid w:val="00693D97"/>
    <w:rsid w:val="006B1F9A"/>
    <w:rsid w:val="006B7700"/>
    <w:rsid w:val="006C0C8F"/>
    <w:rsid w:val="006C3B44"/>
    <w:rsid w:val="006C5FAD"/>
    <w:rsid w:val="006C6591"/>
    <w:rsid w:val="00703249"/>
    <w:rsid w:val="00704EFC"/>
    <w:rsid w:val="0072584B"/>
    <w:rsid w:val="00731752"/>
    <w:rsid w:val="00742A42"/>
    <w:rsid w:val="007531C1"/>
    <w:rsid w:val="00770A9A"/>
    <w:rsid w:val="00780051"/>
    <w:rsid w:val="0078025A"/>
    <w:rsid w:val="0078388E"/>
    <w:rsid w:val="00783906"/>
    <w:rsid w:val="007856E5"/>
    <w:rsid w:val="007903D4"/>
    <w:rsid w:val="007A58DB"/>
    <w:rsid w:val="007B107B"/>
    <w:rsid w:val="007B220C"/>
    <w:rsid w:val="007B34F6"/>
    <w:rsid w:val="007E0965"/>
    <w:rsid w:val="007E26E3"/>
    <w:rsid w:val="007E746A"/>
    <w:rsid w:val="007E7EF2"/>
    <w:rsid w:val="007F3371"/>
    <w:rsid w:val="00806305"/>
    <w:rsid w:val="00812C31"/>
    <w:rsid w:val="00837060"/>
    <w:rsid w:val="008444AB"/>
    <w:rsid w:val="008540B8"/>
    <w:rsid w:val="008771D2"/>
    <w:rsid w:val="00883AC1"/>
    <w:rsid w:val="00884FC7"/>
    <w:rsid w:val="008A496D"/>
    <w:rsid w:val="008A761D"/>
    <w:rsid w:val="008B3BB7"/>
    <w:rsid w:val="008C204A"/>
    <w:rsid w:val="008C2AE3"/>
    <w:rsid w:val="008D37C1"/>
    <w:rsid w:val="008E51DB"/>
    <w:rsid w:val="008F3731"/>
    <w:rsid w:val="008F63FD"/>
    <w:rsid w:val="00911028"/>
    <w:rsid w:val="00920B5D"/>
    <w:rsid w:val="00920BAE"/>
    <w:rsid w:val="00922276"/>
    <w:rsid w:val="00931D6E"/>
    <w:rsid w:val="00943F06"/>
    <w:rsid w:val="00960B03"/>
    <w:rsid w:val="00967B4E"/>
    <w:rsid w:val="009806A8"/>
    <w:rsid w:val="00991DBB"/>
    <w:rsid w:val="009A1CB6"/>
    <w:rsid w:val="009C55E0"/>
    <w:rsid w:val="009E3B91"/>
    <w:rsid w:val="00A07C41"/>
    <w:rsid w:val="00A10984"/>
    <w:rsid w:val="00A24C52"/>
    <w:rsid w:val="00A34385"/>
    <w:rsid w:val="00A5492F"/>
    <w:rsid w:val="00A60586"/>
    <w:rsid w:val="00A75344"/>
    <w:rsid w:val="00A77673"/>
    <w:rsid w:val="00A82467"/>
    <w:rsid w:val="00AB128D"/>
    <w:rsid w:val="00AD64C7"/>
    <w:rsid w:val="00AD7276"/>
    <w:rsid w:val="00AE24B4"/>
    <w:rsid w:val="00AE53EF"/>
    <w:rsid w:val="00AF04C2"/>
    <w:rsid w:val="00AF2EEF"/>
    <w:rsid w:val="00B0298E"/>
    <w:rsid w:val="00B0612E"/>
    <w:rsid w:val="00B07A84"/>
    <w:rsid w:val="00B317FD"/>
    <w:rsid w:val="00B32C32"/>
    <w:rsid w:val="00B375E6"/>
    <w:rsid w:val="00B409FE"/>
    <w:rsid w:val="00B42F11"/>
    <w:rsid w:val="00B557D2"/>
    <w:rsid w:val="00B5720F"/>
    <w:rsid w:val="00B60D7B"/>
    <w:rsid w:val="00B63BA2"/>
    <w:rsid w:val="00B735D9"/>
    <w:rsid w:val="00B74ECB"/>
    <w:rsid w:val="00B816E5"/>
    <w:rsid w:val="00B937BD"/>
    <w:rsid w:val="00BC41FF"/>
    <w:rsid w:val="00BE340D"/>
    <w:rsid w:val="00C05E06"/>
    <w:rsid w:val="00C147FB"/>
    <w:rsid w:val="00C206AE"/>
    <w:rsid w:val="00C27CA9"/>
    <w:rsid w:val="00C344A4"/>
    <w:rsid w:val="00C53FC4"/>
    <w:rsid w:val="00C56278"/>
    <w:rsid w:val="00C56DAA"/>
    <w:rsid w:val="00C91471"/>
    <w:rsid w:val="00CB08A9"/>
    <w:rsid w:val="00CB0A52"/>
    <w:rsid w:val="00CD6C53"/>
    <w:rsid w:val="00CE7733"/>
    <w:rsid w:val="00CF5359"/>
    <w:rsid w:val="00CF6D1D"/>
    <w:rsid w:val="00D00809"/>
    <w:rsid w:val="00D24F9C"/>
    <w:rsid w:val="00D47D66"/>
    <w:rsid w:val="00D65676"/>
    <w:rsid w:val="00DB596A"/>
    <w:rsid w:val="00DC1BCA"/>
    <w:rsid w:val="00DC641F"/>
    <w:rsid w:val="00DE46AD"/>
    <w:rsid w:val="00DE76DE"/>
    <w:rsid w:val="00DF6F0F"/>
    <w:rsid w:val="00E42AA9"/>
    <w:rsid w:val="00E5791A"/>
    <w:rsid w:val="00E60EED"/>
    <w:rsid w:val="00E647B7"/>
    <w:rsid w:val="00E65552"/>
    <w:rsid w:val="00E77359"/>
    <w:rsid w:val="00E806EC"/>
    <w:rsid w:val="00EA54A5"/>
    <w:rsid w:val="00EC6304"/>
    <w:rsid w:val="00ED70A3"/>
    <w:rsid w:val="00EE71F9"/>
    <w:rsid w:val="00F05F46"/>
    <w:rsid w:val="00F331BF"/>
    <w:rsid w:val="00F44ECB"/>
    <w:rsid w:val="00F64A6D"/>
    <w:rsid w:val="00F65C22"/>
    <w:rsid w:val="00F74C23"/>
    <w:rsid w:val="00F77219"/>
    <w:rsid w:val="00F81C15"/>
    <w:rsid w:val="00F83916"/>
    <w:rsid w:val="00F9215F"/>
    <w:rsid w:val="00FB698E"/>
    <w:rsid w:val="00FD7C1A"/>
    <w:rsid w:val="00FF7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6E502EBB"/>
  <w15:docId w15:val="{9869B686-E036-408A-BA03-479654DAFD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811D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rezemp-highlightedfield-highlightedterm">
    <w:name w:val="rezemp-highlightedfield-highlightedterm"/>
    <w:basedOn w:val="DefaultParagraphFont"/>
    <w:rsid w:val="000811D1"/>
  </w:style>
  <w:style w:type="character" w:customStyle="1" w:styleId="icl-u-textbold">
    <w:name w:val="icl-u-textbold"/>
    <w:basedOn w:val="DefaultParagraphFont"/>
    <w:rsid w:val="00D24F9C"/>
  </w:style>
  <w:style w:type="paragraph" w:styleId="NoSpacing">
    <w:name w:val="No Spacing"/>
    <w:uiPriority w:val="1"/>
    <w:qFormat/>
    <w:rsid w:val="006322E7"/>
    <w:pPr>
      <w:spacing w:after="0" w:line="240" w:lineRule="auto"/>
    </w:pPr>
  </w:style>
  <w:style w:type="paragraph" w:styleId="ListParagraph">
    <w:name w:val="List Paragraph"/>
    <w:aliases w:val="Indented Paragraph,Bullet 1,Use Case List Paragraph,b1,Bullet for no #'s,B1"/>
    <w:basedOn w:val="Normal"/>
    <w:link w:val="ListParagraphChar"/>
    <w:uiPriority w:val="34"/>
    <w:qFormat/>
    <w:rsid w:val="001A31EF"/>
    <w:pPr>
      <w:spacing w:after="160" w:line="259" w:lineRule="auto"/>
      <w:ind w:left="720"/>
      <w:contextualSpacing/>
    </w:pPr>
    <w:rPr>
      <w:rFonts w:ascii="Calibri" w:eastAsia="Calibri" w:hAnsi="Calibri" w:cs="Calibri"/>
      <w:color w:val="000000"/>
    </w:rPr>
  </w:style>
  <w:style w:type="character" w:customStyle="1" w:styleId="ListParagraphChar">
    <w:name w:val="List Paragraph Char"/>
    <w:aliases w:val="Indented Paragraph Char,Bullet 1 Char,Use Case List Paragraph Char,b1 Char,Bullet for no #'s Char,B1 Char"/>
    <w:link w:val="ListParagraph"/>
    <w:uiPriority w:val="34"/>
    <w:qFormat/>
    <w:rsid w:val="001A31EF"/>
    <w:rPr>
      <w:rFonts w:ascii="Calibri" w:eastAsia="Calibri" w:hAnsi="Calibri" w:cs="Calibri"/>
      <w:color w:val="000000"/>
    </w:rPr>
  </w:style>
  <w:style w:type="table" w:styleId="TableGrid">
    <w:name w:val="Table Grid"/>
    <w:basedOn w:val="TableNormal"/>
    <w:uiPriority w:val="59"/>
    <w:rsid w:val="001A31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A58DB"/>
    <w:rPr>
      <w:rFonts w:ascii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F331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331BF"/>
  </w:style>
  <w:style w:type="paragraph" w:styleId="Footer">
    <w:name w:val="footer"/>
    <w:basedOn w:val="Normal"/>
    <w:link w:val="FooterChar"/>
    <w:uiPriority w:val="99"/>
    <w:unhideWhenUsed/>
    <w:rsid w:val="00F331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331BF"/>
  </w:style>
  <w:style w:type="character" w:styleId="Hyperlink">
    <w:name w:val="Hyperlink"/>
    <w:basedOn w:val="DefaultParagraphFont"/>
    <w:uiPriority w:val="99"/>
    <w:semiHidden/>
    <w:unhideWhenUsed/>
    <w:rsid w:val="00EE71F9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FF711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24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96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9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1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27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62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974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605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68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34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22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38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3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586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2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03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86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88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857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9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6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92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78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01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46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55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6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477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44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3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8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40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8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381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47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0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334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1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588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54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72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32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7919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93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6</Pages>
  <Words>2874</Words>
  <Characters>16388</Characters>
  <Application>Microsoft Office Word</Application>
  <DocSecurity>0</DocSecurity>
  <Lines>136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Vaibhav Puslekar</dc:creator>
  <cp:lastModifiedBy>Cyntexia</cp:lastModifiedBy>
  <cp:revision>5</cp:revision>
  <dcterms:created xsi:type="dcterms:W3CDTF">2025-04-21T03:51:00Z</dcterms:created>
  <dcterms:modified xsi:type="dcterms:W3CDTF">2025-04-23T13:40:00Z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4744c296a1e5f91768038cb6a4e7596d66389f2eb9f3f6b280e9f85d062ea229</vt:lpwstr>
  </property>
</Properties>
</file>