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DE4E" w14:textId="0CB0B61B" w:rsidR="00075101" w:rsidRPr="00075101" w:rsidRDefault="00075101" w:rsidP="00075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5101">
        <w:rPr>
          <w:rFonts w:ascii="Arial" w:hAnsi="Arial" w:cs="Arial"/>
          <w:b/>
          <w:bCs/>
          <w:sz w:val="22"/>
          <w:szCs w:val="22"/>
        </w:rPr>
        <w:t>Skills Matrix for #2759 Data Migration Consultant</w:t>
      </w:r>
    </w:p>
    <w:p w14:paraId="38BCDDC4" w14:textId="77777777" w:rsidR="00075101" w:rsidRDefault="00075101" w:rsidP="0007510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160"/>
        <w:gridCol w:w="1795"/>
      </w:tblGrid>
      <w:tr w:rsidR="00075101" w:rsidRPr="00075101" w14:paraId="2F32F452" w14:textId="406828A2" w:rsidTr="00075101">
        <w:tc>
          <w:tcPr>
            <w:tcW w:w="5395" w:type="dxa"/>
            <w:vAlign w:val="center"/>
          </w:tcPr>
          <w:p w14:paraId="32FD0198" w14:textId="60D9C257" w:rsidR="00075101" w:rsidRPr="00075101" w:rsidRDefault="00075101" w:rsidP="00075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101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2160" w:type="dxa"/>
            <w:vAlign w:val="center"/>
          </w:tcPr>
          <w:p w14:paraId="7E61DB55" w14:textId="596A8493" w:rsidR="00075101" w:rsidRPr="00075101" w:rsidRDefault="00075101" w:rsidP="00075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101">
              <w:rPr>
                <w:rFonts w:ascii="Arial" w:hAnsi="Arial" w:cs="Arial"/>
                <w:b/>
                <w:bCs/>
                <w:sz w:val="22"/>
                <w:szCs w:val="22"/>
              </w:rPr>
              <w:t>Years of Exp</w:t>
            </w:r>
          </w:p>
        </w:tc>
        <w:tc>
          <w:tcPr>
            <w:tcW w:w="1795" w:type="dxa"/>
            <w:vAlign w:val="center"/>
          </w:tcPr>
          <w:p w14:paraId="76EB99A1" w14:textId="3C2D1027" w:rsidR="00075101" w:rsidRPr="00075101" w:rsidRDefault="00075101" w:rsidP="00075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101">
              <w:rPr>
                <w:rFonts w:ascii="Arial" w:hAnsi="Arial" w:cs="Arial"/>
                <w:b/>
                <w:bCs/>
                <w:sz w:val="22"/>
                <w:szCs w:val="22"/>
              </w:rPr>
              <w:t>Last Used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(Date)</w:t>
            </w:r>
          </w:p>
        </w:tc>
      </w:tr>
      <w:tr w:rsidR="00075101" w:rsidRPr="00075101" w14:paraId="49BD4EEC" w14:textId="77777777" w:rsidTr="00075101">
        <w:tc>
          <w:tcPr>
            <w:tcW w:w="5395" w:type="dxa"/>
          </w:tcPr>
          <w:p w14:paraId="39370D46" w14:textId="77777777" w:rsid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3+ years of p</w:t>
            </w:r>
            <w:r w:rsidRPr="0035589F">
              <w:rPr>
                <w:rFonts w:ascii="Arial" w:hAnsi="Arial" w:cs="Arial"/>
                <w:sz w:val="22"/>
                <w:szCs w:val="22"/>
              </w:rPr>
              <w:t>revious experience with data migrations and understanding of ETL concepts</w:t>
            </w:r>
          </w:p>
          <w:p w14:paraId="43019313" w14:textId="62ED9D98" w:rsidR="00943F48" w:rsidRPr="00075101" w:rsidRDefault="00943F48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740AC2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4CD7990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101" w:rsidRPr="00075101" w14:paraId="4764DD7F" w14:textId="77777777" w:rsidTr="00075101">
        <w:tc>
          <w:tcPr>
            <w:tcW w:w="5395" w:type="dxa"/>
          </w:tcPr>
          <w:p w14:paraId="2656444C" w14:textId="77777777" w:rsidR="00075101" w:rsidRDefault="00075101" w:rsidP="00075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3+ years of p</w:t>
            </w:r>
            <w:r w:rsidRPr="0035589F">
              <w:rPr>
                <w:rFonts w:ascii="Arial" w:hAnsi="Arial" w:cs="Arial"/>
                <w:sz w:val="22"/>
                <w:szCs w:val="22"/>
              </w:rPr>
              <w:t>revious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Pr="0035589F">
              <w:rPr>
                <w:rFonts w:ascii="Arial" w:hAnsi="Arial" w:cs="Arial"/>
                <w:sz w:val="22"/>
                <w:szCs w:val="22"/>
              </w:rPr>
              <w:t>SQL</w:t>
            </w:r>
          </w:p>
          <w:p w14:paraId="6A18D3A2" w14:textId="77777777" w:rsidR="00075101" w:rsidRPr="0035589F" w:rsidRDefault="00075101" w:rsidP="0007510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589F">
              <w:rPr>
                <w:rFonts w:ascii="Arial" w:hAnsi="Arial" w:cs="Arial"/>
                <w:sz w:val="22"/>
                <w:szCs w:val="22"/>
              </w:rPr>
              <w:t>Writing complex queries and database views.</w:t>
            </w:r>
          </w:p>
          <w:p w14:paraId="557BE523" w14:textId="77777777" w:rsidR="00075101" w:rsidRPr="0035589F" w:rsidRDefault="00075101" w:rsidP="0007510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589F">
              <w:rPr>
                <w:rFonts w:ascii="Arial" w:hAnsi="Arial" w:cs="Arial"/>
                <w:sz w:val="22"/>
                <w:szCs w:val="22"/>
              </w:rPr>
              <w:t>Performance tuning of queries.</w:t>
            </w:r>
          </w:p>
          <w:p w14:paraId="0D125027" w14:textId="77777777" w:rsidR="00075101" w:rsidRPr="0035589F" w:rsidRDefault="00075101" w:rsidP="0007510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589F">
              <w:rPr>
                <w:rFonts w:ascii="Arial" w:hAnsi="Arial" w:cs="Arial"/>
                <w:sz w:val="22"/>
                <w:szCs w:val="22"/>
              </w:rPr>
              <w:t>Data analysis &amp; reverse engineering data models.</w:t>
            </w:r>
          </w:p>
          <w:p w14:paraId="40D35B6E" w14:textId="5686D5E0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76756A4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2739697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101" w:rsidRPr="00075101" w14:paraId="1A879429" w14:textId="77777777" w:rsidTr="00075101">
        <w:tc>
          <w:tcPr>
            <w:tcW w:w="5395" w:type="dxa"/>
          </w:tcPr>
          <w:p w14:paraId="37E4861A" w14:textId="355B917D" w:rsidR="00075101" w:rsidRPr="0035589F" w:rsidRDefault="00075101" w:rsidP="00075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3+ years of p</w:t>
            </w:r>
            <w:r w:rsidRPr="0035589F">
              <w:rPr>
                <w:rFonts w:ascii="Arial" w:hAnsi="Arial" w:cs="Arial"/>
                <w:sz w:val="22"/>
                <w:szCs w:val="22"/>
              </w:rPr>
              <w:t xml:space="preserve">revious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35589F">
              <w:rPr>
                <w:rFonts w:ascii="Arial" w:hAnsi="Arial" w:cs="Arial"/>
                <w:sz w:val="22"/>
                <w:szCs w:val="22"/>
              </w:rPr>
              <w:t>usiness analyst skills</w:t>
            </w:r>
          </w:p>
          <w:p w14:paraId="54F9553B" w14:textId="77777777" w:rsidR="00075101" w:rsidRPr="0035589F" w:rsidRDefault="00075101" w:rsidP="0007510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589F">
              <w:rPr>
                <w:rFonts w:ascii="Arial" w:hAnsi="Arial" w:cs="Arial"/>
                <w:sz w:val="22"/>
                <w:szCs w:val="22"/>
              </w:rPr>
              <w:t>Requirements gathering and documenting</w:t>
            </w:r>
          </w:p>
          <w:p w14:paraId="5D80C6B5" w14:textId="77777777" w:rsidR="00075101" w:rsidRDefault="00075101" w:rsidP="000751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75101">
              <w:rPr>
                <w:rFonts w:ascii="Arial" w:hAnsi="Arial" w:cs="Arial"/>
                <w:sz w:val="22"/>
                <w:szCs w:val="22"/>
              </w:rPr>
              <w:t>Application testing</w:t>
            </w:r>
          </w:p>
          <w:p w14:paraId="09D9441E" w14:textId="7C47A4B4" w:rsidR="00075101" w:rsidRPr="00075101" w:rsidRDefault="00075101" w:rsidP="0007510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F16F85B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F42A382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101" w:rsidRPr="00075101" w14:paraId="2D1267BC" w14:textId="77777777" w:rsidTr="00075101">
        <w:tc>
          <w:tcPr>
            <w:tcW w:w="5395" w:type="dxa"/>
          </w:tcPr>
          <w:p w14:paraId="71176257" w14:textId="6C10D783" w:rsidR="00075101" w:rsidRPr="0035589F" w:rsidRDefault="00075101" w:rsidP="00075101">
            <w:pPr>
              <w:rPr>
                <w:rFonts w:ascii="Arial" w:hAnsi="Arial" w:cs="Arial"/>
                <w:sz w:val="22"/>
                <w:szCs w:val="22"/>
              </w:rPr>
            </w:pPr>
            <w:r w:rsidRPr="0035589F">
              <w:rPr>
                <w:rFonts w:ascii="Arial" w:hAnsi="Arial" w:cs="Arial"/>
                <w:sz w:val="22"/>
                <w:szCs w:val="22"/>
              </w:rPr>
              <w:t xml:space="preserve">Programming experience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35589F">
              <w:rPr>
                <w:rFonts w:ascii="Arial" w:hAnsi="Arial" w:cs="Arial"/>
                <w:sz w:val="22"/>
                <w:szCs w:val="22"/>
              </w:rPr>
              <w:t>Java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123593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D9DF643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FFD221B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101" w:rsidRPr="00075101" w14:paraId="343A7621" w14:textId="77777777" w:rsidTr="00075101">
        <w:tc>
          <w:tcPr>
            <w:tcW w:w="5395" w:type="dxa"/>
          </w:tcPr>
          <w:p w14:paraId="062FE1E4" w14:textId="77777777" w:rsidR="00075101" w:rsidRPr="00066E1E" w:rsidRDefault="00075101" w:rsidP="00075101">
            <w:pPr>
              <w:rPr>
                <w:rFonts w:ascii="Arial" w:hAnsi="Arial" w:cs="Arial"/>
                <w:sz w:val="22"/>
                <w:szCs w:val="22"/>
              </w:rPr>
            </w:pPr>
            <w:r w:rsidRPr="00066E1E">
              <w:rPr>
                <w:rFonts w:ascii="Arial" w:hAnsi="Arial" w:cs="Arial"/>
                <w:sz w:val="22"/>
                <w:szCs w:val="22"/>
              </w:rPr>
              <w:t>Developing a strong understanding of target system architecture and available APIs for loading data.</w:t>
            </w:r>
          </w:p>
          <w:p w14:paraId="230F49F4" w14:textId="77777777" w:rsidR="00075101" w:rsidRPr="00075101" w:rsidRDefault="00075101" w:rsidP="00075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94DD33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5F6B2EA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101" w:rsidRPr="00075101" w14:paraId="3DA86C0B" w14:textId="77777777" w:rsidTr="00075101">
        <w:tc>
          <w:tcPr>
            <w:tcW w:w="5395" w:type="dxa"/>
          </w:tcPr>
          <w:p w14:paraId="3BB7B782" w14:textId="3A7F6858" w:rsidR="00075101" w:rsidRPr="00066E1E" w:rsidRDefault="00075101" w:rsidP="00075101">
            <w:pPr>
              <w:rPr>
                <w:rFonts w:ascii="Arial" w:hAnsi="Arial" w:cs="Arial"/>
                <w:sz w:val="22"/>
                <w:szCs w:val="22"/>
              </w:rPr>
            </w:pPr>
            <w:r w:rsidRPr="00066E1E">
              <w:rPr>
                <w:rFonts w:ascii="Arial" w:hAnsi="Arial" w:cs="Arial"/>
                <w:sz w:val="22"/>
                <w:szCs w:val="22"/>
              </w:rPr>
              <w:t>Contribut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66E1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066E1E">
              <w:rPr>
                <w:rFonts w:ascii="Arial" w:hAnsi="Arial" w:cs="Arial"/>
                <w:sz w:val="22"/>
                <w:szCs w:val="22"/>
              </w:rPr>
              <w:t xml:space="preserve"> solution for loading data into target system.</w:t>
            </w:r>
          </w:p>
          <w:p w14:paraId="1DF6F501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621F810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0364958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101" w:rsidRPr="00075101" w14:paraId="0CDBC8E1" w14:textId="77777777" w:rsidTr="00075101">
        <w:tc>
          <w:tcPr>
            <w:tcW w:w="5395" w:type="dxa"/>
          </w:tcPr>
          <w:p w14:paraId="7A397F08" w14:textId="77777777" w:rsid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  <w:r w:rsidRPr="00066E1E">
              <w:rPr>
                <w:rFonts w:ascii="Arial" w:hAnsi="Arial" w:cs="Arial"/>
                <w:sz w:val="22"/>
                <w:szCs w:val="22"/>
              </w:rPr>
              <w:t>Assist with process, and migration tool development as needed</w:t>
            </w:r>
          </w:p>
          <w:p w14:paraId="1C23F05B" w14:textId="50286F74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C8A256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1087777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101" w:rsidRPr="00075101" w14:paraId="17F26223" w14:textId="77777777" w:rsidTr="00075101">
        <w:tc>
          <w:tcPr>
            <w:tcW w:w="5395" w:type="dxa"/>
          </w:tcPr>
          <w:p w14:paraId="4EE6E37A" w14:textId="77777777" w:rsid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  <w:r w:rsidRPr="00066E1E">
              <w:rPr>
                <w:rFonts w:ascii="Arial" w:hAnsi="Arial" w:cs="Arial"/>
                <w:sz w:val="22"/>
                <w:szCs w:val="22"/>
              </w:rPr>
              <w:t>Analysis of source and target system data models</w:t>
            </w:r>
          </w:p>
          <w:p w14:paraId="41DA0049" w14:textId="073BE883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49BD52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EF0D399" w14:textId="77777777" w:rsidR="00075101" w:rsidRPr="00075101" w:rsidRDefault="00075101" w:rsidP="0021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57FFEF" w14:textId="77777777" w:rsidR="00075101" w:rsidRDefault="00075101" w:rsidP="00075101">
      <w:pPr>
        <w:rPr>
          <w:rFonts w:ascii="Arial" w:hAnsi="Arial" w:cs="Arial"/>
          <w:sz w:val="22"/>
          <w:szCs w:val="22"/>
        </w:rPr>
      </w:pPr>
    </w:p>
    <w:p w14:paraId="6B9414B7" w14:textId="77777777" w:rsidR="00545F0F" w:rsidRDefault="00545F0F"/>
    <w:sectPr w:rsidR="0054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618D"/>
    <w:multiLevelType w:val="multilevel"/>
    <w:tmpl w:val="0AD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C73E6"/>
    <w:multiLevelType w:val="hybridMultilevel"/>
    <w:tmpl w:val="796E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6691F"/>
    <w:multiLevelType w:val="hybridMultilevel"/>
    <w:tmpl w:val="3424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18005">
    <w:abstractNumId w:val="1"/>
  </w:num>
  <w:num w:numId="2" w16cid:durableId="2100326038">
    <w:abstractNumId w:val="2"/>
  </w:num>
  <w:num w:numId="3" w16cid:durableId="489177889">
    <w:abstractNumId w:val="0"/>
  </w:num>
  <w:num w:numId="4" w16cid:durableId="166967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1"/>
    <w:rsid w:val="00075101"/>
    <w:rsid w:val="001D1D71"/>
    <w:rsid w:val="002D24D3"/>
    <w:rsid w:val="004841DE"/>
    <w:rsid w:val="00545F0F"/>
    <w:rsid w:val="00660CFC"/>
    <w:rsid w:val="006C00CF"/>
    <w:rsid w:val="006F11F3"/>
    <w:rsid w:val="007D6FAB"/>
    <w:rsid w:val="008E5C59"/>
    <w:rsid w:val="00943F48"/>
    <w:rsid w:val="00A41C16"/>
    <w:rsid w:val="00E62979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F137"/>
  <w15:chartTrackingRefBased/>
  <w15:docId w15:val="{C94DDAD2-9EF8-4D3D-BE5A-4614300C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01"/>
    <w:pPr>
      <w:spacing w:after="0" w:line="240" w:lineRule="auto"/>
    </w:pPr>
    <w:rPr>
      <w:rFonts w:asciiTheme="minorHAnsi" w:hAnsiTheme="minorHAnsi" w:cstheme="min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1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1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1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1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1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1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1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1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1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1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1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1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1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2DBA06048A94F9D51B25C8CADE8CB" ma:contentTypeVersion="18" ma:contentTypeDescription="Create a new document." ma:contentTypeScope="" ma:versionID="679e94c3cbb704359d655c1d8a5bf85d">
  <xsd:schema xmlns:xsd="http://www.w3.org/2001/XMLSchema" xmlns:xs="http://www.w3.org/2001/XMLSchema" xmlns:p="http://schemas.microsoft.com/office/2006/metadata/properties" xmlns:ns2="592fdfb5-a11c-40b9-979f-9c54a687fd1e" xmlns:ns3="69f7a1fd-f49d-4662-baa7-c0185caf22c6" targetNamespace="http://schemas.microsoft.com/office/2006/metadata/properties" ma:root="true" ma:fieldsID="6b55cea3f572a58ca9b0208d41c4f1fc" ns2:_="" ns3:_="">
    <xsd:import namespace="592fdfb5-a11c-40b9-979f-9c54a687fd1e"/>
    <xsd:import namespace="69f7a1fd-f49d-4662-baa7-c0185caf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dfb5-a11c-40b9-979f-9c54a687f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966278-044d-476f-b9b7-f1912bf26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7a1fd-f49d-4662-baa7-c0185caf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9cc6a-7364-46a0-9f1b-15ffc8f67232}" ma:internalName="TaxCatchAll" ma:showField="CatchAllData" ma:web="69f7a1fd-f49d-4662-baa7-c0185caf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12B03-544F-45EE-85D9-49803E337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32D77-9AD0-4B22-B581-316FD5E56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fdfb5-a11c-40b9-979f-9c54a687fd1e"/>
    <ds:schemaRef ds:uri="69f7a1fd-f49d-4662-baa7-c0185caf2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Burk</dc:creator>
  <cp:keywords/>
  <dc:description/>
  <cp:lastModifiedBy>Bonnie Burk</cp:lastModifiedBy>
  <cp:revision>2</cp:revision>
  <dcterms:created xsi:type="dcterms:W3CDTF">2024-09-17T14:35:00Z</dcterms:created>
  <dcterms:modified xsi:type="dcterms:W3CDTF">2024-09-17T14:35:00Z</dcterms:modified>
</cp:coreProperties>
</file>