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E7F" w:rsidRPr="001E76AB" w:rsidRDefault="00FB0E7F" w:rsidP="00FB0E7F">
      <w:pPr>
        <w:tabs>
          <w:tab w:val="left" w:pos="2898"/>
          <w:tab w:val="left" w:pos="8838"/>
        </w:tabs>
        <w:jc w:val="center"/>
        <w:rPr>
          <w:rFonts w:ascii="Georgia" w:hAnsi="Georgia" w:cs="Calibri"/>
          <w:b/>
          <w:color w:val="000000"/>
          <w:sz w:val="22"/>
          <w:szCs w:val="22"/>
        </w:rPr>
      </w:pPr>
      <w:r w:rsidRPr="001E76AB">
        <w:rPr>
          <w:rFonts w:ascii="Georgia" w:hAnsi="Georgia" w:cs="Calibri"/>
          <w:b/>
          <w:color w:val="000000"/>
          <w:sz w:val="22"/>
          <w:szCs w:val="22"/>
        </w:rPr>
        <w:t>Pratiksha</w:t>
      </w:r>
    </w:p>
    <w:p w:rsidR="00FB0E7F" w:rsidRPr="001E76AB" w:rsidRDefault="00FB0E7F" w:rsidP="00FB0E7F">
      <w:pPr>
        <w:tabs>
          <w:tab w:val="left" w:pos="2898"/>
          <w:tab w:val="left" w:pos="8838"/>
        </w:tabs>
        <w:jc w:val="center"/>
        <w:rPr>
          <w:rFonts w:ascii="Georgia" w:hAnsi="Georgia" w:cs="Calibri"/>
          <w:b/>
          <w:bCs/>
          <w:sz w:val="22"/>
          <w:szCs w:val="22"/>
        </w:rPr>
      </w:pPr>
    </w:p>
    <w:p w:rsidR="00FB0E7F" w:rsidRPr="001E76AB" w:rsidRDefault="00FB0E7F" w:rsidP="00FB0E7F">
      <w:pPr>
        <w:pStyle w:val="Heading5"/>
        <w:numPr>
          <w:ilvl w:val="0"/>
          <w:numId w:val="1"/>
        </w:numPr>
        <w:shd w:val="clear" w:color="auto" w:fill="C0C0C0"/>
        <w:tabs>
          <w:tab w:val="left" w:pos="0"/>
        </w:tabs>
        <w:spacing w:before="0"/>
        <w:rPr>
          <w:rStyle w:val="Book"/>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EXPERIENCE SUMMARY</w:t>
      </w:r>
    </w:p>
    <w:p w:rsidR="00FB0E7F" w:rsidRDefault="00FB0E7F" w:rsidP="00FB0E7F">
      <w:pPr>
        <w:numPr>
          <w:ilvl w:val="0"/>
          <w:numId w:val="3"/>
        </w:numPr>
        <w:tabs>
          <w:tab w:val="left" w:pos="3960"/>
          <w:tab w:val="left" w:pos="4320"/>
        </w:tabs>
        <w:overflowPunct w:val="0"/>
        <w:autoSpaceDE w:val="0"/>
        <w:jc w:val="both"/>
        <w:textAlignment w:val="baseline"/>
        <w:rPr>
          <w:rFonts w:ascii="Georgia" w:hAnsi="Georgia" w:cs="Calibri"/>
          <w:color w:val="000000"/>
          <w:sz w:val="22"/>
          <w:szCs w:val="22"/>
        </w:rPr>
      </w:pPr>
      <w:r w:rsidRPr="00A45423">
        <w:rPr>
          <w:rFonts w:ascii="Georgia" w:hAnsi="Georgia" w:cs="Calibri"/>
          <w:color w:val="000000"/>
          <w:sz w:val="22"/>
          <w:szCs w:val="22"/>
        </w:rPr>
        <w:t xml:space="preserve">Detail-oriented and results-driven </w:t>
      </w:r>
      <w:r w:rsidR="00A75C1F">
        <w:rPr>
          <w:rFonts w:ascii="Georgia" w:hAnsi="Georgia" w:cs="Calibri"/>
          <w:color w:val="000000"/>
          <w:sz w:val="22"/>
          <w:szCs w:val="22"/>
        </w:rPr>
        <w:t>BI</w:t>
      </w:r>
      <w:r w:rsidRPr="00A45423">
        <w:rPr>
          <w:rFonts w:ascii="Georgia" w:hAnsi="Georgia" w:cs="Calibri"/>
          <w:color w:val="000000"/>
          <w:sz w:val="22"/>
          <w:szCs w:val="22"/>
        </w:rPr>
        <w:t xml:space="preserve"> Developer with extensive experience in Business Intelligence (BI) tools including Power BI, Tableau, and other data visualization platforms. Adept at transforming complex data into actionable insights through interactive dashboards and reports. Proven track record of collaborating with cross-functional teams to deliver high-quality BI solutions that drive business growth and efficiency.</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 xml:space="preserve">Worked in </w:t>
      </w:r>
      <w:r w:rsidRPr="001E76AB">
        <w:rPr>
          <w:rFonts w:ascii="Georgia" w:hAnsi="Georgia" w:cs="Calibri"/>
          <w:b/>
          <w:bCs/>
          <w:color w:val="000000"/>
          <w:sz w:val="22"/>
          <w:szCs w:val="22"/>
        </w:rPr>
        <w:t>Waterfall</w:t>
      </w:r>
      <w:r w:rsidRPr="001E76AB">
        <w:rPr>
          <w:rFonts w:ascii="Georgia" w:hAnsi="Georgia" w:cs="Calibri"/>
          <w:color w:val="000000"/>
          <w:sz w:val="22"/>
          <w:szCs w:val="22"/>
        </w:rPr>
        <w:t xml:space="preserve"> &amp; </w:t>
      </w:r>
      <w:r w:rsidRPr="001E76AB">
        <w:rPr>
          <w:rFonts w:ascii="Georgia" w:hAnsi="Georgia" w:cs="Calibri"/>
          <w:b/>
          <w:bCs/>
          <w:color w:val="000000"/>
          <w:sz w:val="22"/>
          <w:szCs w:val="22"/>
        </w:rPr>
        <w:t>Agile (Scrum)</w:t>
      </w:r>
      <w:r w:rsidRPr="001E76AB">
        <w:rPr>
          <w:rFonts w:ascii="Georgia" w:hAnsi="Georgia" w:cs="Calibri"/>
          <w:color w:val="000000"/>
          <w:sz w:val="22"/>
          <w:szCs w:val="22"/>
        </w:rPr>
        <w:t xml:space="preserve"> environments, adapting to changing requirements &amp; delivering results efficiently. Built interactive dashboards and reports on </w:t>
      </w:r>
      <w:r w:rsidRPr="001E76AB">
        <w:rPr>
          <w:rFonts w:ascii="Georgia" w:hAnsi="Georgia" w:cs="Calibri"/>
          <w:b/>
          <w:bCs/>
          <w:color w:val="000000"/>
          <w:sz w:val="22"/>
          <w:szCs w:val="22"/>
        </w:rPr>
        <w:t>Power BI, Tableau</w:t>
      </w:r>
      <w:r w:rsidRPr="001E76AB">
        <w:rPr>
          <w:rFonts w:ascii="Georgia" w:hAnsi="Georgia" w:cs="Calibri"/>
          <w:color w:val="000000"/>
          <w:sz w:val="22"/>
          <w:szCs w:val="22"/>
        </w:rPr>
        <w:t xml:space="preserve"> tools.</w:t>
      </w:r>
    </w:p>
    <w:p w:rsidR="00FB0E7F" w:rsidRDefault="00FB0E7F" w:rsidP="00FB0E7F">
      <w:pPr>
        <w:numPr>
          <w:ilvl w:val="0"/>
          <w:numId w:val="3"/>
        </w:numPr>
        <w:tabs>
          <w:tab w:val="left" w:pos="3960"/>
          <w:tab w:val="left" w:pos="4320"/>
        </w:tabs>
        <w:overflowPunct w:val="0"/>
        <w:autoSpaceDE w:val="0"/>
        <w:jc w:val="both"/>
        <w:textAlignment w:val="baseline"/>
        <w:rPr>
          <w:rFonts w:ascii="Georgia" w:hAnsi="Georgia" w:cs="Calibri"/>
          <w:color w:val="000000"/>
          <w:sz w:val="22"/>
          <w:szCs w:val="22"/>
        </w:rPr>
      </w:pPr>
      <w:r w:rsidRPr="001E76AB">
        <w:rPr>
          <w:rFonts w:ascii="Georgia" w:hAnsi="Georgia" w:cs="Calibri"/>
          <w:color w:val="000000"/>
          <w:sz w:val="22"/>
          <w:szCs w:val="22"/>
        </w:rPr>
        <w:t xml:space="preserve">Utilized </w:t>
      </w:r>
      <w:r w:rsidRPr="001E76AB">
        <w:rPr>
          <w:rFonts w:ascii="Georgia" w:hAnsi="Georgia" w:cs="Calibri"/>
          <w:b/>
          <w:bCs/>
          <w:color w:val="000000"/>
          <w:sz w:val="22"/>
          <w:szCs w:val="22"/>
        </w:rPr>
        <w:t>SSRS</w:t>
      </w:r>
      <w:r w:rsidRPr="001E76AB">
        <w:rPr>
          <w:rFonts w:ascii="Georgia" w:hAnsi="Georgia" w:cs="Calibri"/>
          <w:color w:val="000000"/>
          <w:sz w:val="22"/>
          <w:szCs w:val="22"/>
        </w:rPr>
        <w:t xml:space="preserve"> to design &amp; maintain reports &amp; dashboards, providing critical insights to support decision-making.</w:t>
      </w:r>
    </w:p>
    <w:p w:rsidR="00747B9C" w:rsidRPr="001E76AB" w:rsidRDefault="00747B9C" w:rsidP="00FB0E7F">
      <w:pPr>
        <w:numPr>
          <w:ilvl w:val="0"/>
          <w:numId w:val="3"/>
        </w:numPr>
        <w:tabs>
          <w:tab w:val="left" w:pos="3960"/>
          <w:tab w:val="left" w:pos="4320"/>
        </w:tabs>
        <w:overflowPunct w:val="0"/>
        <w:autoSpaceDE w:val="0"/>
        <w:jc w:val="both"/>
        <w:textAlignment w:val="baseline"/>
        <w:rPr>
          <w:rFonts w:ascii="Georgia" w:hAnsi="Georgia" w:cs="Calibri"/>
          <w:color w:val="000000"/>
          <w:sz w:val="22"/>
          <w:szCs w:val="22"/>
        </w:rPr>
      </w:pPr>
      <w:r>
        <w:t xml:space="preserve">Hands-on experience in developing analytical applications and dashboards using </w:t>
      </w:r>
      <w:r w:rsidRPr="00747B9C">
        <w:rPr>
          <w:b/>
          <w:bCs/>
        </w:rPr>
        <w:t>TIBCO Spotfire</w:t>
      </w:r>
      <w:r>
        <w:t>.</w:t>
      </w:r>
    </w:p>
    <w:p w:rsidR="00FB0E7F" w:rsidRPr="001E76AB" w:rsidRDefault="00FB0E7F" w:rsidP="00FB0E7F">
      <w:pPr>
        <w:pStyle w:val="NormalWeb"/>
        <w:numPr>
          <w:ilvl w:val="0"/>
          <w:numId w:val="3"/>
        </w:numPr>
        <w:spacing w:before="0" w:beforeAutospacing="0" w:after="0" w:afterAutospacing="0"/>
        <w:jc w:val="both"/>
        <w:textAlignment w:val="baseline"/>
        <w:rPr>
          <w:rFonts w:ascii="Georgia" w:hAnsi="Georgia" w:cs="Calibri"/>
          <w:color w:val="000000"/>
          <w:sz w:val="22"/>
          <w:szCs w:val="22"/>
        </w:rPr>
      </w:pPr>
      <w:r w:rsidRPr="001E76AB">
        <w:rPr>
          <w:rFonts w:ascii="Georgia" w:hAnsi="Georgia" w:cs="Calibri"/>
          <w:color w:val="000000"/>
          <w:sz w:val="22"/>
          <w:szCs w:val="22"/>
        </w:rPr>
        <w:t xml:space="preserve">Provides support for projects like designing and maintaining metadata models and complicated </w:t>
      </w:r>
      <w:r w:rsidRPr="001E76AB">
        <w:rPr>
          <w:rFonts w:ascii="Georgia" w:hAnsi="Georgia" w:cs="Calibri"/>
          <w:b/>
          <w:bCs/>
          <w:color w:val="000000"/>
          <w:sz w:val="22"/>
          <w:szCs w:val="22"/>
        </w:rPr>
        <w:t>ETL</w:t>
      </w:r>
      <w:r w:rsidRPr="001E76AB">
        <w:rPr>
          <w:rFonts w:ascii="Georgia" w:hAnsi="Georgia" w:cs="Calibri"/>
          <w:color w:val="000000"/>
          <w:sz w:val="22"/>
          <w:szCs w:val="22"/>
        </w:rPr>
        <w:t xml:space="preserve"> packages or </w:t>
      </w:r>
      <w:r w:rsidRPr="001E76AB">
        <w:rPr>
          <w:rFonts w:ascii="Georgia" w:hAnsi="Georgia" w:cs="Calibri"/>
          <w:b/>
          <w:bCs/>
          <w:color w:val="000000"/>
          <w:sz w:val="22"/>
          <w:szCs w:val="22"/>
        </w:rPr>
        <w:t>OLAP</w:t>
      </w:r>
      <w:r w:rsidRPr="001E76AB">
        <w:rPr>
          <w:rFonts w:ascii="Georgia" w:hAnsi="Georgia" w:cs="Calibri"/>
          <w:color w:val="000000"/>
          <w:sz w:val="22"/>
          <w:szCs w:val="22"/>
        </w:rPr>
        <w:t xml:space="preserve"> cubes in </w:t>
      </w:r>
      <w:r w:rsidRPr="001E76AB">
        <w:rPr>
          <w:rFonts w:ascii="Georgia" w:hAnsi="Georgia" w:cs="Calibri"/>
          <w:b/>
          <w:bCs/>
          <w:color w:val="000000"/>
          <w:sz w:val="22"/>
          <w:szCs w:val="22"/>
        </w:rPr>
        <w:t>SSIS</w:t>
      </w:r>
      <w:r w:rsidRPr="001E76AB">
        <w:rPr>
          <w:rFonts w:ascii="Georgia" w:hAnsi="Georgia" w:cs="Calibri"/>
          <w:color w:val="000000"/>
          <w:sz w:val="22"/>
          <w:szCs w:val="22"/>
        </w:rPr>
        <w:t xml:space="preserve">. </w:t>
      </w:r>
    </w:p>
    <w:p w:rsidR="00FB0E7F" w:rsidRPr="001E76AB" w:rsidRDefault="00FB0E7F" w:rsidP="00FB0E7F">
      <w:pPr>
        <w:pStyle w:val="NormalWeb"/>
        <w:numPr>
          <w:ilvl w:val="0"/>
          <w:numId w:val="3"/>
        </w:numPr>
        <w:spacing w:before="0" w:beforeAutospacing="0" w:after="0" w:afterAutospacing="0"/>
        <w:jc w:val="both"/>
        <w:textAlignment w:val="baseline"/>
        <w:rPr>
          <w:rFonts w:ascii="Georgia" w:hAnsi="Georgia" w:cs="Calibri"/>
          <w:color w:val="000000"/>
          <w:sz w:val="22"/>
          <w:szCs w:val="22"/>
        </w:rPr>
      </w:pPr>
      <w:r w:rsidRPr="001E76AB">
        <w:rPr>
          <w:rFonts w:ascii="Georgia" w:hAnsi="Georgia" w:cs="Calibri"/>
          <w:color w:val="000000"/>
          <w:sz w:val="22"/>
          <w:szCs w:val="22"/>
        </w:rPr>
        <w:t xml:space="preserve">Experience in Query Optimization and performance tuning of </w:t>
      </w:r>
      <w:r w:rsidRPr="001E76AB">
        <w:rPr>
          <w:rFonts w:ascii="Georgia" w:hAnsi="Georgia" w:cs="Calibri"/>
          <w:b/>
          <w:bCs/>
          <w:color w:val="000000"/>
          <w:sz w:val="22"/>
          <w:szCs w:val="22"/>
        </w:rPr>
        <w:t>TSQL</w:t>
      </w:r>
      <w:r w:rsidRPr="001E76AB">
        <w:rPr>
          <w:rFonts w:ascii="Georgia" w:hAnsi="Georgia" w:cs="Calibri"/>
          <w:color w:val="000000"/>
          <w:sz w:val="22"/>
          <w:szCs w:val="22"/>
        </w:rPr>
        <w:t xml:space="preserve"> stored procedures, functions, </w:t>
      </w:r>
      <w:r w:rsidRPr="001E76AB">
        <w:rPr>
          <w:rFonts w:ascii="Georgia" w:hAnsi="Georgia" w:cs="Calibri"/>
          <w:b/>
          <w:bCs/>
          <w:color w:val="000000"/>
          <w:sz w:val="22"/>
          <w:szCs w:val="22"/>
        </w:rPr>
        <w:t>SQL</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server</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SSIS</w:t>
      </w:r>
      <w:r w:rsidRPr="001E76AB">
        <w:rPr>
          <w:rFonts w:ascii="Georgia" w:hAnsi="Georgia" w:cs="Calibri"/>
          <w:color w:val="000000"/>
          <w:sz w:val="22"/>
          <w:szCs w:val="22"/>
        </w:rPr>
        <w:t xml:space="preserve"> packages, </w:t>
      </w:r>
      <w:r w:rsidRPr="001E76AB">
        <w:rPr>
          <w:rFonts w:ascii="Georgia" w:hAnsi="Georgia" w:cs="Calibri"/>
          <w:b/>
          <w:bCs/>
          <w:color w:val="000000"/>
          <w:sz w:val="22"/>
          <w:szCs w:val="22"/>
        </w:rPr>
        <w:t>SSRS</w:t>
      </w:r>
      <w:r w:rsidRPr="001E76AB">
        <w:rPr>
          <w:rFonts w:ascii="Georgia" w:hAnsi="Georgia" w:cs="Calibri"/>
          <w:color w:val="000000"/>
          <w:sz w:val="22"/>
          <w:szCs w:val="22"/>
        </w:rPr>
        <w:t xml:space="preserve"> Reports etc.</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 xml:space="preserve">Expertise in </w:t>
      </w:r>
      <w:r w:rsidRPr="001E76AB">
        <w:rPr>
          <w:rFonts w:ascii="Georgia" w:hAnsi="Georgia" w:cs="Calibri"/>
          <w:b/>
          <w:bCs/>
          <w:color w:val="000000"/>
          <w:sz w:val="22"/>
          <w:szCs w:val="22"/>
        </w:rPr>
        <w:t>Data Modeling</w:t>
      </w:r>
      <w:r w:rsidRPr="001E76AB">
        <w:rPr>
          <w:rFonts w:ascii="Georgia" w:hAnsi="Georgia" w:cs="Calibri"/>
          <w:color w:val="000000"/>
          <w:sz w:val="22"/>
          <w:szCs w:val="22"/>
        </w:rPr>
        <w:t xml:space="preserve"> with strong knowledge of star and </w:t>
      </w:r>
      <w:r w:rsidRPr="001E76AB">
        <w:rPr>
          <w:rFonts w:ascii="Georgia" w:hAnsi="Georgia" w:cs="Calibri"/>
          <w:b/>
          <w:bCs/>
          <w:color w:val="000000"/>
          <w:sz w:val="22"/>
          <w:szCs w:val="22"/>
        </w:rPr>
        <w:t>snow-flake</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schema</w:t>
      </w:r>
      <w:r w:rsidRPr="001E76AB">
        <w:rPr>
          <w:rFonts w:ascii="Georgia" w:hAnsi="Georgia" w:cs="Calibri"/>
          <w:color w:val="000000"/>
          <w:sz w:val="22"/>
          <w:szCs w:val="22"/>
        </w:rPr>
        <w:t xml:space="preserve">, along with working experience with </w:t>
      </w:r>
      <w:r w:rsidRPr="001E76AB">
        <w:rPr>
          <w:rFonts w:ascii="Georgia" w:hAnsi="Georgia" w:cs="Calibri"/>
          <w:b/>
          <w:bCs/>
          <w:color w:val="000000"/>
          <w:sz w:val="22"/>
          <w:szCs w:val="22"/>
        </w:rPr>
        <w:t>SQL, PL/SQL</w:t>
      </w:r>
      <w:r w:rsidRPr="001E76AB">
        <w:rPr>
          <w:rFonts w:ascii="Georgia" w:hAnsi="Georgia" w:cs="Calibri"/>
          <w:color w:val="000000"/>
          <w:sz w:val="22"/>
          <w:szCs w:val="22"/>
        </w:rPr>
        <w:t xml:space="preserve"> development to manage creating and maintaining </w:t>
      </w:r>
      <w:r w:rsidRPr="001E76AB">
        <w:rPr>
          <w:rFonts w:ascii="Georgia" w:hAnsi="Georgia" w:cs="Calibri"/>
          <w:b/>
          <w:bCs/>
          <w:color w:val="000000"/>
          <w:sz w:val="22"/>
          <w:szCs w:val="22"/>
        </w:rPr>
        <w:t>views</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functions</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stored procedures</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triggers</w:t>
      </w:r>
      <w:r w:rsidRPr="001E76AB">
        <w:rPr>
          <w:rFonts w:ascii="Georgia" w:hAnsi="Georgia" w:cs="Calibri"/>
          <w:color w:val="000000"/>
          <w:sz w:val="22"/>
          <w:szCs w:val="22"/>
        </w:rPr>
        <w:t xml:space="preserve"> and </w:t>
      </w:r>
      <w:r w:rsidRPr="001E76AB">
        <w:rPr>
          <w:rFonts w:ascii="Georgia" w:hAnsi="Georgia" w:cs="Calibri"/>
          <w:b/>
          <w:bCs/>
          <w:color w:val="000000"/>
          <w:sz w:val="22"/>
          <w:szCs w:val="22"/>
        </w:rPr>
        <w:t>data structures</w:t>
      </w:r>
      <w:r w:rsidRPr="001E76AB">
        <w:rPr>
          <w:rFonts w:ascii="Georgia" w:hAnsi="Georgia" w:cs="Calibri"/>
          <w:color w:val="000000"/>
          <w:sz w:val="22"/>
          <w:szCs w:val="22"/>
        </w:rPr>
        <w:t>.</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Experience with Data cleansing, Data Validation and creating Source to Target Data Mapping documents, creating Metadata documents and Source to Target data comparison.</w:t>
      </w:r>
    </w:p>
    <w:p w:rsidR="00FB0E7F"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Involved in creating the external and internal tables in Azure SQL Datawarehouse and created stored procedures to move the data from external to internal tables.</w:t>
      </w:r>
    </w:p>
    <w:p w:rsidR="004F4135" w:rsidRPr="001E76AB" w:rsidRDefault="004F4135" w:rsidP="00FB0E7F">
      <w:pPr>
        <w:numPr>
          <w:ilvl w:val="0"/>
          <w:numId w:val="3"/>
        </w:numPr>
        <w:jc w:val="both"/>
        <w:rPr>
          <w:rFonts w:ascii="Georgia" w:hAnsi="Georgia" w:cs="Calibri"/>
          <w:color w:val="000000"/>
          <w:sz w:val="22"/>
          <w:szCs w:val="22"/>
        </w:rPr>
      </w:pPr>
      <w:r>
        <w:t xml:space="preserve">Proficient in creating complex data models and analytical solutions in Power BI, leveraging advanced </w:t>
      </w:r>
      <w:r w:rsidRPr="004F4135">
        <w:rPr>
          <w:b/>
          <w:bCs/>
        </w:rPr>
        <w:t>DAX (Data Analysis Expressions)</w:t>
      </w:r>
      <w:r>
        <w:t xml:space="preserve"> functions for calculations, aggregations, and data transformations.</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Capable of assisting development teams during the application development lifecycle to review and guide data modeling design decision. Working experience with cross-functional teams and facilitating teams to identify and implement solutions to complex problems.</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 xml:space="preserve">Limited work in Object Oriented technologies, Web based Applications, Client/Server Systems and </w:t>
      </w:r>
      <w:r w:rsidRPr="001E76AB">
        <w:rPr>
          <w:rFonts w:ascii="Georgia" w:hAnsi="Georgia" w:cs="Calibri"/>
          <w:b/>
          <w:bCs/>
          <w:color w:val="000000"/>
          <w:sz w:val="22"/>
          <w:szCs w:val="22"/>
        </w:rPr>
        <w:t>J2EE [JSP/SERVLETS/JDBC, XML].</w:t>
      </w:r>
    </w:p>
    <w:p w:rsidR="00FB0E7F" w:rsidRPr="001E76AB" w:rsidRDefault="00FB0E7F" w:rsidP="00FB0E7F">
      <w:pPr>
        <w:numPr>
          <w:ilvl w:val="0"/>
          <w:numId w:val="3"/>
        </w:numPr>
        <w:jc w:val="both"/>
        <w:rPr>
          <w:rFonts w:ascii="Georgia" w:hAnsi="Georgia" w:cs="Calibri"/>
          <w:color w:val="000000"/>
          <w:sz w:val="22"/>
          <w:szCs w:val="22"/>
        </w:rPr>
      </w:pPr>
      <w:r w:rsidRPr="001E76AB">
        <w:rPr>
          <w:rFonts w:ascii="Georgia" w:hAnsi="Georgia" w:cs="Calibri"/>
          <w:color w:val="000000"/>
          <w:sz w:val="22"/>
          <w:szCs w:val="22"/>
        </w:rPr>
        <w:t xml:space="preserve">Limited work in </w:t>
      </w:r>
      <w:r w:rsidRPr="001E76AB">
        <w:rPr>
          <w:rFonts w:ascii="Georgia" w:hAnsi="Georgia" w:cs="Calibri"/>
          <w:b/>
          <w:bCs/>
          <w:color w:val="000000"/>
          <w:sz w:val="22"/>
          <w:szCs w:val="22"/>
        </w:rPr>
        <w:t>J2EE</w:t>
      </w:r>
      <w:r w:rsidRPr="001E76AB">
        <w:rPr>
          <w:rFonts w:ascii="Georgia" w:hAnsi="Georgia" w:cs="Calibri"/>
          <w:color w:val="000000"/>
          <w:sz w:val="22"/>
          <w:szCs w:val="22"/>
        </w:rPr>
        <w:t xml:space="preserve"> web technologies like </w:t>
      </w:r>
      <w:r w:rsidRPr="001E76AB">
        <w:rPr>
          <w:rFonts w:ascii="Georgia" w:hAnsi="Georgia" w:cs="Calibri"/>
          <w:b/>
          <w:bCs/>
          <w:color w:val="000000"/>
          <w:sz w:val="22"/>
          <w:szCs w:val="22"/>
        </w:rPr>
        <w:t>Spring Boot, Spring Rest, Java 8 Streams, Servlet, JSP,</w:t>
      </w:r>
      <w:r w:rsidRPr="001E76AB">
        <w:rPr>
          <w:rFonts w:ascii="Georgia" w:hAnsi="Georgia" w:cs="Calibri"/>
          <w:color w:val="000000"/>
          <w:sz w:val="22"/>
          <w:szCs w:val="22"/>
        </w:rPr>
        <w:t xml:space="preserve"> etc.</w:t>
      </w:r>
    </w:p>
    <w:p w:rsidR="00FB0E7F" w:rsidRPr="001E76AB" w:rsidRDefault="00FB0E7F" w:rsidP="00FB0E7F">
      <w:pPr>
        <w:numPr>
          <w:ilvl w:val="0"/>
          <w:numId w:val="3"/>
        </w:numPr>
        <w:tabs>
          <w:tab w:val="left" w:pos="3960"/>
          <w:tab w:val="left" w:pos="4320"/>
        </w:tabs>
        <w:overflowPunct w:val="0"/>
        <w:autoSpaceDE w:val="0"/>
        <w:jc w:val="both"/>
        <w:textAlignment w:val="baseline"/>
        <w:rPr>
          <w:rFonts w:ascii="Georgia" w:hAnsi="Georgia" w:cs="Calibri"/>
          <w:color w:val="000000"/>
          <w:sz w:val="22"/>
          <w:szCs w:val="22"/>
        </w:rPr>
      </w:pPr>
      <w:r w:rsidRPr="001E76AB">
        <w:rPr>
          <w:rFonts w:ascii="Georgia" w:hAnsi="Georgia" w:cs="Calibri"/>
          <w:color w:val="000000"/>
          <w:sz w:val="22"/>
          <w:szCs w:val="22"/>
        </w:rPr>
        <w:t xml:space="preserve">Contributed to </w:t>
      </w:r>
      <w:r w:rsidRPr="001E76AB">
        <w:rPr>
          <w:rFonts w:ascii="Georgia" w:hAnsi="Georgia" w:cs="Calibri"/>
          <w:b/>
          <w:bCs/>
          <w:color w:val="000000"/>
          <w:sz w:val="22"/>
          <w:szCs w:val="22"/>
        </w:rPr>
        <w:t>Data Warehouse</w:t>
      </w:r>
      <w:r w:rsidRPr="001E76AB">
        <w:rPr>
          <w:rFonts w:ascii="Georgia" w:hAnsi="Georgia" w:cs="Calibri"/>
          <w:color w:val="000000"/>
          <w:sz w:val="22"/>
          <w:szCs w:val="22"/>
        </w:rPr>
        <w:t xml:space="preserve"> and </w:t>
      </w:r>
      <w:r w:rsidRPr="001E76AB">
        <w:rPr>
          <w:rFonts w:ascii="Georgia" w:hAnsi="Georgia" w:cs="Calibri"/>
          <w:b/>
          <w:bCs/>
          <w:color w:val="000000"/>
          <w:sz w:val="22"/>
          <w:szCs w:val="22"/>
        </w:rPr>
        <w:t>Data Mart</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design</w:t>
      </w:r>
      <w:r w:rsidRPr="001E76AB">
        <w:rPr>
          <w:rFonts w:ascii="Georgia" w:hAnsi="Georgia" w:cs="Calibri"/>
          <w:color w:val="000000"/>
          <w:sz w:val="22"/>
          <w:szCs w:val="22"/>
        </w:rPr>
        <w:t>, ensuring efficient data storage and retrieval.</w:t>
      </w:r>
    </w:p>
    <w:p w:rsidR="00FB0E7F" w:rsidRPr="001E76AB" w:rsidRDefault="00FB0E7F" w:rsidP="00FB0E7F">
      <w:pPr>
        <w:pStyle w:val="Header"/>
        <w:jc w:val="both"/>
        <w:rPr>
          <w:rFonts w:ascii="Georgia" w:hAnsi="Georgia" w:cs="Calibri"/>
          <w:color w:val="000000"/>
          <w:sz w:val="22"/>
          <w:szCs w:val="22"/>
        </w:rPr>
      </w:pPr>
    </w:p>
    <w:p w:rsidR="00FB0E7F" w:rsidRPr="001E76AB" w:rsidRDefault="00FB0E7F" w:rsidP="00FB0E7F">
      <w:pPr>
        <w:pStyle w:val="Heading5"/>
        <w:numPr>
          <w:ilvl w:val="0"/>
          <w:numId w:val="1"/>
        </w:numPr>
        <w:shd w:val="clear" w:color="auto" w:fill="C0C0C0"/>
        <w:tabs>
          <w:tab w:val="left" w:pos="0"/>
        </w:tabs>
        <w:spacing w:before="0"/>
        <w:rPr>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CERTIFICATIONS and TRAININGS</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Oracle Cloud Infrastructure 2023 Foundations Associate (1Z0-1085-23)</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Oracle Cloud Data Management 2023 Foundations Associate (1Z0-1105-23)</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SAP BusinessObjects Business Intelligence 4.2 Introduction</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SAP HANA quick Introduction through open SAP</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PowerBI, Tableau hands on training</w:t>
      </w:r>
    </w:p>
    <w:p w:rsidR="00FB0E7F" w:rsidRPr="001E76AB" w:rsidRDefault="00FB0E7F" w:rsidP="00FB0E7F">
      <w:pPr>
        <w:pStyle w:val="Header"/>
        <w:ind w:left="720"/>
        <w:jc w:val="both"/>
        <w:rPr>
          <w:rFonts w:ascii="Georgia" w:hAnsi="Georgia" w:cs="Calibri"/>
          <w:color w:val="000000"/>
          <w:sz w:val="22"/>
          <w:szCs w:val="22"/>
        </w:rPr>
      </w:pPr>
    </w:p>
    <w:p w:rsidR="00FB0E7F" w:rsidRPr="001E76AB" w:rsidRDefault="00FB0E7F" w:rsidP="00FB0E7F">
      <w:pPr>
        <w:pStyle w:val="Heading5"/>
        <w:numPr>
          <w:ilvl w:val="0"/>
          <w:numId w:val="1"/>
        </w:numPr>
        <w:shd w:val="clear" w:color="auto" w:fill="C0C0C0"/>
        <w:tabs>
          <w:tab w:val="left" w:pos="0"/>
        </w:tabs>
        <w:spacing w:before="0"/>
        <w:rPr>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TECHNICAL SKILLS</w:t>
      </w:r>
    </w:p>
    <w:tbl>
      <w:tblPr>
        <w:tblW w:w="0" w:type="auto"/>
        <w:tblInd w:w="108" w:type="dxa"/>
        <w:tblLayout w:type="fixed"/>
        <w:tblLook w:val="0000" w:firstRow="0" w:lastRow="0" w:firstColumn="0" w:lastColumn="0" w:noHBand="0" w:noVBand="0"/>
      </w:tblPr>
      <w:tblGrid>
        <w:gridCol w:w="2977"/>
        <w:gridCol w:w="7308"/>
      </w:tblGrid>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Operating Systems:</w:t>
            </w:r>
          </w:p>
        </w:tc>
        <w:tc>
          <w:tcPr>
            <w:tcW w:w="7308" w:type="dxa"/>
          </w:tcPr>
          <w:p w:rsidR="00FB0E7F" w:rsidRPr="001E76AB" w:rsidRDefault="00FB0E7F" w:rsidP="00D60CD2">
            <w:pPr>
              <w:snapToGrid w:val="0"/>
              <w:jc w:val="both"/>
              <w:rPr>
                <w:rFonts w:ascii="Georgia" w:hAnsi="Georgia" w:cs="Calibri"/>
                <w:color w:val="000000"/>
                <w:spacing w:val="4"/>
                <w:sz w:val="22"/>
                <w:szCs w:val="22"/>
              </w:rPr>
            </w:pPr>
            <w:r w:rsidRPr="001E76AB">
              <w:rPr>
                <w:rFonts w:ascii="Georgia" w:hAnsi="Georgia" w:cs="Calibri"/>
                <w:color w:val="000000"/>
                <w:spacing w:val="4"/>
                <w:sz w:val="22"/>
                <w:szCs w:val="22"/>
              </w:rPr>
              <w:t>Windows, UNIX, Linux</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 xml:space="preserve">Reporting Visualization Tool: </w:t>
            </w:r>
          </w:p>
          <w:p w:rsidR="00FB0E7F" w:rsidRPr="001E76AB" w:rsidRDefault="00FB0E7F" w:rsidP="00D60CD2">
            <w:pPr>
              <w:snapToGrid w:val="0"/>
              <w:jc w:val="both"/>
              <w:rPr>
                <w:rFonts w:ascii="Georgia" w:hAnsi="Georgia" w:cs="Calibri"/>
                <w:b/>
                <w:bCs/>
                <w:color w:val="000000"/>
                <w:sz w:val="22"/>
                <w:szCs w:val="22"/>
              </w:rPr>
            </w:pP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z w:val="22"/>
                <w:szCs w:val="22"/>
              </w:rPr>
              <w:t xml:space="preserve">SAP </w:t>
            </w:r>
            <w:r w:rsidRPr="001E76AB">
              <w:rPr>
                <w:rFonts w:ascii="Georgia" w:hAnsi="Georgia" w:cs="Calibri"/>
                <w:b/>
                <w:bCs/>
                <w:color w:val="000000"/>
                <w:sz w:val="22"/>
                <w:szCs w:val="22"/>
              </w:rPr>
              <w:t>BusinessObjects</w:t>
            </w:r>
            <w:r w:rsidRPr="001E76AB">
              <w:rPr>
                <w:rFonts w:ascii="Georgia" w:hAnsi="Georgia" w:cs="Calibri"/>
                <w:color w:val="000000"/>
                <w:sz w:val="22"/>
                <w:szCs w:val="22"/>
              </w:rPr>
              <w:t xml:space="preserve"> 6.5, XIR2, 3.1, 4.0, 4.2 and 4.3, BusinessObjects Data Services (</w:t>
            </w:r>
            <w:r w:rsidRPr="001E76AB">
              <w:rPr>
                <w:rFonts w:ascii="Georgia" w:hAnsi="Georgia" w:cs="Calibri"/>
                <w:b/>
                <w:bCs/>
                <w:color w:val="000000"/>
                <w:sz w:val="22"/>
                <w:szCs w:val="22"/>
              </w:rPr>
              <w:t>BODS</w:t>
            </w:r>
            <w:r w:rsidRPr="001E76AB">
              <w:rPr>
                <w:rFonts w:ascii="Georgia" w:hAnsi="Georgia" w:cs="Calibri"/>
                <w:color w:val="000000"/>
                <w:sz w:val="22"/>
                <w:szCs w:val="22"/>
              </w:rPr>
              <w:t xml:space="preserve">), Xcelsius 2008 Dashboard Designer, </w:t>
            </w:r>
            <w:r w:rsidRPr="001E76AB">
              <w:rPr>
                <w:rFonts w:ascii="Georgia" w:hAnsi="Georgia" w:cs="Calibri"/>
                <w:b/>
                <w:bCs/>
                <w:color w:val="000000"/>
                <w:sz w:val="22"/>
                <w:szCs w:val="22"/>
              </w:rPr>
              <w:t>Crystal Reports</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Power BI</w:t>
            </w:r>
            <w:r w:rsidRPr="001E76AB">
              <w:rPr>
                <w:rFonts w:ascii="Georgia" w:hAnsi="Georgia" w:cs="Calibri"/>
                <w:color w:val="000000"/>
                <w:sz w:val="22"/>
                <w:szCs w:val="22"/>
              </w:rPr>
              <w:t xml:space="preserve">, </w:t>
            </w:r>
            <w:r w:rsidRPr="001E76AB">
              <w:rPr>
                <w:rFonts w:ascii="Georgia" w:hAnsi="Georgia" w:cs="Calibri"/>
                <w:b/>
                <w:bCs/>
                <w:color w:val="000000"/>
                <w:sz w:val="22"/>
                <w:szCs w:val="22"/>
              </w:rPr>
              <w:t>Tableau</w:t>
            </w:r>
            <w:r w:rsidRPr="001E76AB">
              <w:rPr>
                <w:rFonts w:ascii="Georgia" w:hAnsi="Georgia" w:cs="Calibri"/>
                <w:color w:val="000000"/>
                <w:sz w:val="22"/>
                <w:szCs w:val="22"/>
              </w:rPr>
              <w:t>, Microsoft Excel, SQL Server Reporting Services (</w:t>
            </w:r>
            <w:r w:rsidRPr="001E76AB">
              <w:rPr>
                <w:rFonts w:ascii="Georgia" w:hAnsi="Georgia" w:cs="Calibri"/>
                <w:b/>
                <w:bCs/>
                <w:color w:val="000000"/>
                <w:sz w:val="22"/>
                <w:szCs w:val="22"/>
              </w:rPr>
              <w:t>SSRS</w:t>
            </w:r>
            <w:r w:rsidRPr="001E76AB">
              <w:rPr>
                <w:rFonts w:ascii="Georgia" w:hAnsi="Georgia" w:cs="Calibri"/>
                <w:color w:val="000000"/>
                <w:sz w:val="22"/>
                <w:szCs w:val="22"/>
              </w:rPr>
              <w:t>)</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 xml:space="preserve">Programming Languages: </w:t>
            </w: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pacing w:val="4"/>
                <w:sz w:val="22"/>
                <w:szCs w:val="22"/>
              </w:rPr>
              <w:t>Java, J2EE [Internet/XML Technologies JSP, Servlets, HTML, JavaScript, JSON, XML]</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Database:</w:t>
            </w: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z w:val="22"/>
                <w:szCs w:val="22"/>
              </w:rPr>
              <w:t>Oracle with PL/SQL development, Microsoft SQL server, MS Access, SAP HANA</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Application/Web Servers:</w:t>
            </w: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z w:val="22"/>
                <w:szCs w:val="22"/>
              </w:rPr>
              <w:t>Apache Tomcat, Red Hat JBoss Enterprise, IBM Web Sphere, Bea Web logic 9.0</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lastRenderedPageBreak/>
              <w:t>IDE:</w:t>
            </w: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z w:val="22"/>
                <w:szCs w:val="22"/>
              </w:rPr>
              <w:t xml:space="preserve"> Eclipse</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Versioning Tool:</w:t>
            </w:r>
          </w:p>
        </w:tc>
        <w:tc>
          <w:tcPr>
            <w:tcW w:w="7308" w:type="dxa"/>
          </w:tcPr>
          <w:p w:rsidR="00FB0E7F" w:rsidRPr="001E76AB" w:rsidRDefault="00FB0E7F" w:rsidP="00D60CD2">
            <w:pPr>
              <w:snapToGrid w:val="0"/>
              <w:jc w:val="both"/>
              <w:rPr>
                <w:rFonts w:ascii="Georgia" w:hAnsi="Georgia" w:cs="Calibri"/>
                <w:color w:val="000000"/>
                <w:sz w:val="22"/>
                <w:szCs w:val="22"/>
              </w:rPr>
            </w:pPr>
            <w:r w:rsidRPr="001E76AB">
              <w:rPr>
                <w:rFonts w:ascii="Georgia" w:hAnsi="Georgia" w:cs="Calibri"/>
                <w:color w:val="000000"/>
                <w:sz w:val="22"/>
                <w:szCs w:val="22"/>
              </w:rPr>
              <w:t xml:space="preserve"> PVCS Version Manager, GIT </w:t>
            </w:r>
          </w:p>
        </w:tc>
      </w:tr>
      <w:tr w:rsidR="00FB0E7F" w:rsidRPr="001E76AB" w:rsidTr="00D60CD2">
        <w:tc>
          <w:tcPr>
            <w:tcW w:w="2977" w:type="dxa"/>
          </w:tcPr>
          <w:p w:rsidR="00FB0E7F" w:rsidRPr="001E76AB" w:rsidRDefault="00FB0E7F" w:rsidP="00D60CD2">
            <w:pPr>
              <w:snapToGrid w:val="0"/>
              <w:jc w:val="both"/>
              <w:rPr>
                <w:rFonts w:ascii="Georgia" w:hAnsi="Georgia" w:cs="Calibri"/>
                <w:b/>
                <w:bCs/>
                <w:color w:val="000000"/>
                <w:sz w:val="22"/>
                <w:szCs w:val="22"/>
              </w:rPr>
            </w:pPr>
          </w:p>
        </w:tc>
        <w:tc>
          <w:tcPr>
            <w:tcW w:w="7308" w:type="dxa"/>
          </w:tcPr>
          <w:p w:rsidR="00FB0E7F" w:rsidRPr="001E76AB" w:rsidRDefault="00FB0E7F" w:rsidP="00D60CD2">
            <w:pPr>
              <w:snapToGrid w:val="0"/>
              <w:jc w:val="both"/>
              <w:rPr>
                <w:rFonts w:ascii="Georgia" w:hAnsi="Georgia" w:cs="Calibri"/>
                <w:color w:val="000000"/>
                <w:sz w:val="22"/>
                <w:szCs w:val="22"/>
              </w:rPr>
            </w:pPr>
          </w:p>
        </w:tc>
      </w:tr>
    </w:tbl>
    <w:p w:rsidR="00FB0E7F" w:rsidRPr="001E76AB" w:rsidRDefault="00FB0E7F" w:rsidP="00FB0E7F">
      <w:pPr>
        <w:pStyle w:val="Heading5"/>
        <w:numPr>
          <w:ilvl w:val="0"/>
          <w:numId w:val="0"/>
        </w:numPr>
        <w:shd w:val="clear" w:color="auto" w:fill="C0C0C0"/>
        <w:spacing w:before="0"/>
        <w:rPr>
          <w:rStyle w:val="Book"/>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Experience Overview</w:t>
      </w:r>
    </w:p>
    <w:p w:rsidR="00FB0E7F" w:rsidRPr="001E76AB" w:rsidRDefault="00FB0E7F" w:rsidP="00FB0E7F">
      <w:pPr>
        <w:jc w:val="both"/>
        <w:rPr>
          <w:rFonts w:ascii="Georgia" w:hAnsi="Georgia" w:cs="Calibri"/>
          <w:b/>
          <w:color w:val="000000"/>
          <w:sz w:val="22"/>
          <w:szCs w:val="22"/>
        </w:rPr>
      </w:pPr>
    </w:p>
    <w:tbl>
      <w:tblPr>
        <w:tblW w:w="0" w:type="auto"/>
        <w:tblInd w:w="108" w:type="dxa"/>
        <w:tblLayout w:type="fixed"/>
        <w:tblLook w:val="0000" w:firstRow="0" w:lastRow="0" w:firstColumn="0" w:lastColumn="0" w:noHBand="0" w:noVBand="0"/>
      </w:tblPr>
      <w:tblGrid>
        <w:gridCol w:w="4395"/>
        <w:gridCol w:w="5890"/>
      </w:tblGrid>
      <w:tr w:rsidR="00FB0E7F" w:rsidRPr="001E76AB" w:rsidTr="00D60CD2">
        <w:tc>
          <w:tcPr>
            <w:tcW w:w="4395" w:type="dxa"/>
            <w:tcBorders>
              <w:top w:val="single" w:sz="4" w:space="0" w:color="C0C0C0"/>
              <w:left w:val="single" w:sz="4" w:space="0" w:color="C0C0C0"/>
              <w:bottom w:val="single" w:sz="4" w:space="0" w:color="C0C0C0"/>
            </w:tcBorders>
          </w:tcPr>
          <w:p w:rsidR="00FB0E7F" w:rsidRPr="001E76AB" w:rsidRDefault="00FB0E7F" w:rsidP="00D60CD2">
            <w:pPr>
              <w:snapToGrid w:val="0"/>
              <w:jc w:val="both"/>
              <w:rPr>
                <w:rFonts w:ascii="Georgia" w:hAnsi="Georgia" w:cs="Calibri"/>
                <w:b/>
                <w:bCs/>
                <w:color w:val="000000"/>
                <w:sz w:val="22"/>
                <w:szCs w:val="22"/>
              </w:rPr>
            </w:pPr>
            <w:r>
              <w:rPr>
                <w:rFonts w:ascii="Georgia" w:hAnsi="Georgia" w:cs="Calibri"/>
                <w:b/>
                <w:bCs/>
                <w:color w:val="000000"/>
                <w:sz w:val="22"/>
                <w:szCs w:val="22"/>
              </w:rPr>
              <w:t>TIAA</w:t>
            </w:r>
            <w:r w:rsidRPr="001E76AB">
              <w:rPr>
                <w:rFonts w:ascii="Georgia" w:hAnsi="Georgia" w:cs="Calibri"/>
                <w:b/>
                <w:bCs/>
                <w:color w:val="000000"/>
                <w:sz w:val="22"/>
                <w:szCs w:val="22"/>
              </w:rPr>
              <w:t>, USA</w:t>
            </w:r>
          </w:p>
        </w:tc>
        <w:tc>
          <w:tcPr>
            <w:tcW w:w="5890" w:type="dxa"/>
            <w:tcBorders>
              <w:top w:val="single" w:sz="4" w:space="0" w:color="C0C0C0"/>
              <w:left w:val="single" w:sz="4" w:space="0" w:color="C0C0C0"/>
              <w:bottom w:val="single" w:sz="4" w:space="0" w:color="C0C0C0"/>
              <w:right w:val="single" w:sz="4" w:space="0" w:color="C0C0C0"/>
            </w:tcBorders>
          </w:tcPr>
          <w:p w:rsidR="00FB0E7F" w:rsidRPr="001E76AB" w:rsidRDefault="00FB0E7F" w:rsidP="00D60CD2">
            <w:pPr>
              <w:snapToGrid w:val="0"/>
              <w:jc w:val="both"/>
              <w:rPr>
                <w:rFonts w:ascii="Georgia" w:hAnsi="Georgia" w:cs="Calibri"/>
                <w:color w:val="000000"/>
                <w:spacing w:val="4"/>
                <w:sz w:val="22"/>
                <w:szCs w:val="22"/>
              </w:rPr>
            </w:pPr>
            <w:r w:rsidRPr="001E76AB">
              <w:rPr>
                <w:rFonts w:ascii="Georgia" w:hAnsi="Georgia" w:cs="Calibri"/>
                <w:color w:val="000000"/>
                <w:spacing w:val="4"/>
                <w:sz w:val="22"/>
                <w:szCs w:val="22"/>
              </w:rPr>
              <w:t>August 2022 – Present</w:t>
            </w:r>
          </w:p>
        </w:tc>
      </w:tr>
      <w:tr w:rsidR="00FB0E7F" w:rsidRPr="001E76AB" w:rsidTr="00D60CD2">
        <w:tc>
          <w:tcPr>
            <w:tcW w:w="4395" w:type="dxa"/>
            <w:tcBorders>
              <w:top w:val="single" w:sz="4" w:space="0" w:color="C0C0C0"/>
              <w:left w:val="single" w:sz="4" w:space="0" w:color="C0C0C0"/>
              <w:bottom w:val="single" w:sz="4" w:space="0" w:color="C0C0C0"/>
            </w:tcBorders>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CGI, Boston USA</w:t>
            </w:r>
          </w:p>
        </w:tc>
        <w:tc>
          <w:tcPr>
            <w:tcW w:w="5890" w:type="dxa"/>
            <w:tcBorders>
              <w:top w:val="single" w:sz="4" w:space="0" w:color="C0C0C0"/>
              <w:left w:val="single" w:sz="4" w:space="0" w:color="C0C0C0"/>
              <w:bottom w:val="single" w:sz="4" w:space="0" w:color="C0C0C0"/>
              <w:right w:val="single" w:sz="4" w:space="0" w:color="C0C0C0"/>
            </w:tcBorders>
          </w:tcPr>
          <w:p w:rsidR="00FB0E7F" w:rsidRPr="001E76AB" w:rsidRDefault="00FB0E7F" w:rsidP="00D60CD2">
            <w:pPr>
              <w:snapToGrid w:val="0"/>
              <w:jc w:val="both"/>
              <w:rPr>
                <w:rFonts w:ascii="Georgia" w:hAnsi="Georgia" w:cs="Calibri"/>
                <w:color w:val="000000"/>
                <w:spacing w:val="4"/>
                <w:sz w:val="22"/>
                <w:szCs w:val="22"/>
              </w:rPr>
            </w:pPr>
            <w:r w:rsidRPr="001E76AB">
              <w:rPr>
                <w:rFonts w:ascii="Georgia" w:hAnsi="Georgia" w:cs="Calibri"/>
                <w:color w:val="000000"/>
                <w:spacing w:val="4"/>
                <w:sz w:val="22"/>
                <w:szCs w:val="22"/>
              </w:rPr>
              <w:t>October 2013 - January 2022</w:t>
            </w:r>
          </w:p>
        </w:tc>
      </w:tr>
      <w:tr w:rsidR="00FB0E7F" w:rsidRPr="001E76AB" w:rsidTr="00D60CD2">
        <w:tc>
          <w:tcPr>
            <w:tcW w:w="4395" w:type="dxa"/>
            <w:tcBorders>
              <w:top w:val="single" w:sz="4" w:space="0" w:color="C0C0C0"/>
              <w:left w:val="single" w:sz="4" w:space="0" w:color="C0C0C0"/>
              <w:bottom w:val="single" w:sz="4" w:space="0" w:color="C0C0C0"/>
            </w:tcBorders>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L&amp;T Infotech, Pune India</w:t>
            </w:r>
          </w:p>
        </w:tc>
        <w:tc>
          <w:tcPr>
            <w:tcW w:w="5890" w:type="dxa"/>
            <w:tcBorders>
              <w:top w:val="single" w:sz="4" w:space="0" w:color="C0C0C0"/>
              <w:left w:val="single" w:sz="4" w:space="0" w:color="C0C0C0"/>
              <w:bottom w:val="single" w:sz="4" w:space="0" w:color="C0C0C0"/>
              <w:right w:val="single" w:sz="4" w:space="0" w:color="C0C0C0"/>
            </w:tcBorders>
          </w:tcPr>
          <w:p w:rsidR="00FB0E7F" w:rsidRPr="001E76AB" w:rsidRDefault="00FB0E7F" w:rsidP="00D60CD2">
            <w:pPr>
              <w:snapToGrid w:val="0"/>
              <w:jc w:val="both"/>
              <w:rPr>
                <w:rFonts w:ascii="Georgia" w:hAnsi="Georgia" w:cs="Calibri"/>
                <w:color w:val="000000"/>
                <w:spacing w:val="4"/>
                <w:sz w:val="22"/>
                <w:szCs w:val="22"/>
              </w:rPr>
            </w:pPr>
            <w:r w:rsidRPr="001E76AB">
              <w:rPr>
                <w:rFonts w:ascii="Georgia" w:hAnsi="Georgia" w:cs="Calibri"/>
                <w:color w:val="000000"/>
                <w:spacing w:val="4"/>
                <w:sz w:val="22"/>
                <w:szCs w:val="22"/>
              </w:rPr>
              <w:t>August 2010 - January 2013</w:t>
            </w:r>
          </w:p>
        </w:tc>
      </w:tr>
      <w:tr w:rsidR="00FB0E7F" w:rsidRPr="001E76AB" w:rsidTr="00D60CD2">
        <w:tc>
          <w:tcPr>
            <w:tcW w:w="4395" w:type="dxa"/>
            <w:tcBorders>
              <w:top w:val="single" w:sz="4" w:space="0" w:color="C0C0C0"/>
              <w:left w:val="single" w:sz="4" w:space="0" w:color="C0C0C0"/>
              <w:bottom w:val="single" w:sz="4" w:space="0" w:color="C0C0C0"/>
            </w:tcBorders>
          </w:tcPr>
          <w:p w:rsidR="00FB0E7F" w:rsidRPr="001E76AB" w:rsidRDefault="00FB0E7F" w:rsidP="00D60CD2">
            <w:pPr>
              <w:snapToGrid w:val="0"/>
              <w:jc w:val="both"/>
              <w:rPr>
                <w:rFonts w:ascii="Georgia" w:hAnsi="Georgia" w:cs="Calibri"/>
                <w:b/>
                <w:bCs/>
                <w:color w:val="000000"/>
                <w:sz w:val="22"/>
                <w:szCs w:val="22"/>
              </w:rPr>
            </w:pPr>
            <w:r w:rsidRPr="001E76AB">
              <w:rPr>
                <w:rFonts w:ascii="Georgia" w:hAnsi="Georgia" w:cs="Calibri"/>
                <w:b/>
                <w:bCs/>
                <w:color w:val="000000"/>
                <w:sz w:val="22"/>
                <w:szCs w:val="22"/>
              </w:rPr>
              <w:t>CGI, Bangalore India</w:t>
            </w:r>
          </w:p>
        </w:tc>
        <w:tc>
          <w:tcPr>
            <w:tcW w:w="5890" w:type="dxa"/>
            <w:tcBorders>
              <w:top w:val="single" w:sz="4" w:space="0" w:color="C0C0C0"/>
              <w:left w:val="single" w:sz="4" w:space="0" w:color="C0C0C0"/>
              <w:bottom w:val="single" w:sz="4" w:space="0" w:color="C0C0C0"/>
              <w:right w:val="single" w:sz="4" w:space="0" w:color="C0C0C0"/>
            </w:tcBorders>
          </w:tcPr>
          <w:p w:rsidR="00FB0E7F" w:rsidRPr="001E76AB" w:rsidRDefault="00FB0E7F" w:rsidP="00D60CD2">
            <w:pPr>
              <w:snapToGrid w:val="0"/>
              <w:jc w:val="both"/>
              <w:rPr>
                <w:rFonts w:ascii="Georgia" w:hAnsi="Georgia" w:cs="Calibri"/>
                <w:color w:val="000000"/>
                <w:spacing w:val="4"/>
                <w:sz w:val="22"/>
                <w:szCs w:val="22"/>
              </w:rPr>
            </w:pPr>
            <w:r w:rsidRPr="001E76AB">
              <w:rPr>
                <w:rFonts w:ascii="Georgia" w:hAnsi="Georgia" w:cs="Calibri"/>
                <w:color w:val="000000"/>
                <w:spacing w:val="4"/>
                <w:sz w:val="22"/>
                <w:szCs w:val="22"/>
              </w:rPr>
              <w:t>July 2006 - August 2010</w:t>
            </w:r>
          </w:p>
        </w:tc>
      </w:tr>
    </w:tbl>
    <w:p w:rsidR="00FB0E7F" w:rsidRPr="001E76AB" w:rsidRDefault="00FB0E7F" w:rsidP="00FB0E7F">
      <w:pPr>
        <w:jc w:val="both"/>
        <w:rPr>
          <w:rFonts w:ascii="Georgia" w:hAnsi="Georgia" w:cs="Calibri"/>
          <w:sz w:val="22"/>
          <w:szCs w:val="22"/>
        </w:rPr>
      </w:pPr>
    </w:p>
    <w:p w:rsidR="00FB0E7F" w:rsidRPr="001E76AB" w:rsidRDefault="00FB0E7F" w:rsidP="00FB0E7F">
      <w:pPr>
        <w:pStyle w:val="Heading5"/>
        <w:numPr>
          <w:ilvl w:val="0"/>
          <w:numId w:val="1"/>
        </w:numPr>
        <w:shd w:val="clear" w:color="auto" w:fill="C0C0C0"/>
        <w:tabs>
          <w:tab w:val="left" w:pos="0"/>
        </w:tabs>
        <w:spacing w:before="0"/>
        <w:rPr>
          <w:rStyle w:val="Book"/>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PROJECT EXPERIENCE</w:t>
      </w:r>
    </w:p>
    <w:p w:rsidR="00FB0E7F" w:rsidRPr="003D282A" w:rsidRDefault="00FB0E7F" w:rsidP="00FB0E7F">
      <w:pPr>
        <w:numPr>
          <w:ilvl w:val="0"/>
          <w:numId w:val="1"/>
        </w:numPr>
        <w:tabs>
          <w:tab w:val="right" w:pos="10224"/>
        </w:tabs>
        <w:jc w:val="both"/>
        <w:rPr>
          <w:rFonts w:ascii="Georgia" w:hAnsi="Georgia" w:cs="Calibri"/>
          <w:b/>
          <w:bCs/>
          <w:color w:val="000000"/>
          <w:spacing w:val="4"/>
          <w:sz w:val="22"/>
          <w:szCs w:val="22"/>
        </w:rPr>
      </w:pPr>
      <w:r w:rsidRPr="001E76AB">
        <w:rPr>
          <w:rFonts w:ascii="Georgia" w:hAnsi="Georgia" w:cs="Calibri"/>
          <w:b/>
          <w:color w:val="000000"/>
          <w:spacing w:val="4"/>
          <w:sz w:val="22"/>
          <w:szCs w:val="22"/>
        </w:rPr>
        <w:t xml:space="preserve">Client: </w:t>
      </w:r>
      <w:r w:rsidRPr="001E76AB">
        <w:rPr>
          <w:rFonts w:ascii="Georgia" w:hAnsi="Georgia" w:cs="Calibri"/>
          <w:color w:val="000000"/>
          <w:spacing w:val="4"/>
          <w:sz w:val="22"/>
          <w:szCs w:val="22"/>
        </w:rPr>
        <w:t>TIAA, Charlotte, N</w:t>
      </w:r>
      <w:r>
        <w:rPr>
          <w:rFonts w:ascii="Georgia" w:hAnsi="Georgia" w:cs="Calibri"/>
          <w:color w:val="000000"/>
          <w:spacing w:val="4"/>
          <w:sz w:val="22"/>
          <w:szCs w:val="22"/>
        </w:rPr>
        <w:t>C</w:t>
      </w:r>
      <w:r w:rsidRPr="003D282A">
        <w:rPr>
          <w:rFonts w:ascii="Georgia" w:hAnsi="Georgia" w:cs="Calibri"/>
          <w:b/>
          <w:color w:val="000000"/>
          <w:spacing w:val="4"/>
          <w:sz w:val="22"/>
          <w:szCs w:val="22"/>
        </w:rPr>
        <w:tab/>
        <w:t xml:space="preserve">                     </w:t>
      </w:r>
      <w:r w:rsidRPr="003D282A">
        <w:rPr>
          <w:rFonts w:ascii="Georgia" w:hAnsi="Georgia" w:cs="Calibri"/>
          <w:b/>
          <w:color w:val="000000"/>
          <w:sz w:val="22"/>
          <w:szCs w:val="22"/>
        </w:rPr>
        <w:t>Aug’22 to Present</w:t>
      </w:r>
    </w:p>
    <w:p w:rsidR="00FB0E7F" w:rsidRPr="001E76AB" w:rsidRDefault="00FB0E7F" w:rsidP="00FB0E7F">
      <w:pPr>
        <w:jc w:val="both"/>
        <w:rPr>
          <w:rFonts w:ascii="Georgia" w:hAnsi="Georgia" w:cs="Calibri"/>
          <w:b/>
          <w:bCs/>
          <w:color w:val="000000"/>
          <w:sz w:val="22"/>
          <w:szCs w:val="22"/>
        </w:rPr>
      </w:pPr>
      <w:r w:rsidRPr="001E76AB">
        <w:rPr>
          <w:rFonts w:ascii="Georgia" w:hAnsi="Georgia" w:cs="Calibri"/>
          <w:b/>
          <w:bCs/>
          <w:color w:val="000000"/>
          <w:sz w:val="22"/>
          <w:szCs w:val="22"/>
        </w:rPr>
        <w:t xml:space="preserve">Role:  </w:t>
      </w:r>
      <w:r>
        <w:rPr>
          <w:rFonts w:ascii="Georgia" w:hAnsi="Georgia" w:cs="Calibri"/>
          <w:b/>
          <w:bCs/>
          <w:color w:val="000000"/>
          <w:sz w:val="22"/>
          <w:szCs w:val="22"/>
        </w:rPr>
        <w:t xml:space="preserve">Sr. </w:t>
      </w:r>
      <w:r w:rsidR="00A75C1F">
        <w:rPr>
          <w:rFonts w:ascii="Georgia" w:hAnsi="Georgia" w:cs="Calibri"/>
          <w:b/>
          <w:bCs/>
          <w:color w:val="000000"/>
          <w:sz w:val="22"/>
          <w:szCs w:val="22"/>
        </w:rPr>
        <w:t>BI</w:t>
      </w:r>
      <w:r>
        <w:rPr>
          <w:rFonts w:ascii="Georgia" w:hAnsi="Georgia" w:cs="Calibri"/>
          <w:b/>
          <w:bCs/>
          <w:color w:val="000000"/>
          <w:sz w:val="22"/>
          <w:szCs w:val="22"/>
        </w:rPr>
        <w:t xml:space="preserve"> Developer</w:t>
      </w:r>
      <w:r w:rsidRPr="00564078">
        <w:rPr>
          <w:rFonts w:ascii="Georgia" w:hAnsi="Georgia" w:cs="Calibri"/>
          <w:color w:val="000000"/>
          <w:sz w:val="22"/>
          <w:szCs w:val="22"/>
        </w:rPr>
        <w:t xml:space="preserve"> </w:t>
      </w:r>
    </w:p>
    <w:p w:rsidR="00FB0E7F" w:rsidRDefault="00FB0E7F" w:rsidP="00FB0E7F">
      <w:pPr>
        <w:jc w:val="both"/>
        <w:rPr>
          <w:rFonts w:ascii="Georgia" w:hAnsi="Georgia" w:cs="Calibri"/>
          <w:b/>
          <w:color w:val="000000"/>
          <w:sz w:val="22"/>
          <w:szCs w:val="22"/>
        </w:rPr>
      </w:pPr>
    </w:p>
    <w:p w:rsidR="00FB0E7F" w:rsidRPr="001E76AB" w:rsidRDefault="00FB0E7F" w:rsidP="00FB0E7F">
      <w:pPr>
        <w:jc w:val="both"/>
        <w:rPr>
          <w:rFonts w:ascii="Georgia" w:hAnsi="Georgia" w:cs="Calibri"/>
          <w:b/>
          <w:color w:val="000000"/>
          <w:sz w:val="22"/>
          <w:szCs w:val="22"/>
        </w:rPr>
      </w:pPr>
      <w:r w:rsidRPr="001E76AB">
        <w:rPr>
          <w:rFonts w:ascii="Georgia" w:hAnsi="Georgia" w:cs="Calibri"/>
          <w:b/>
          <w:color w:val="000000"/>
          <w:sz w:val="22"/>
          <w:szCs w:val="22"/>
        </w:rPr>
        <w:t>Responsibilities:</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Developed interactive dashboards and reports using Power BI, leveraging advanced features such as DAX calculations, custom visuals, and data modeling to provide insightful analytics.</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Collaborated with business stakeholders to gather requirements and translate them into functional specifications for BI solutions.</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Designed and implemented complex data visualizations to highlight key performance indicators (KPIs), trends, and anomalies for executive-level decision-making.</w:t>
      </w:r>
    </w:p>
    <w:p w:rsidR="00FB0E7F"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Conducted user training sessions and provided ongoing support to ensure effective utilization of BI tools across the organization.</w:t>
      </w:r>
    </w:p>
    <w:p w:rsidR="00747B9C" w:rsidRDefault="00747B9C" w:rsidP="00FB0E7F">
      <w:pPr>
        <w:numPr>
          <w:ilvl w:val="0"/>
          <w:numId w:val="4"/>
        </w:numPr>
        <w:jc w:val="both"/>
        <w:rPr>
          <w:rFonts w:ascii="Georgia" w:hAnsi="Georgia" w:cs="Calibri"/>
          <w:color w:val="000000"/>
          <w:sz w:val="22"/>
          <w:szCs w:val="22"/>
        </w:rPr>
      </w:pPr>
      <w:r>
        <w:t>Design</w:t>
      </w:r>
      <w:r>
        <w:t>ed</w:t>
      </w:r>
      <w:r>
        <w:t>, develop</w:t>
      </w:r>
      <w:r>
        <w:t>ed</w:t>
      </w:r>
      <w:r>
        <w:t>, and implement</w:t>
      </w:r>
      <w:r>
        <w:t>ed</w:t>
      </w:r>
      <w:r>
        <w:t xml:space="preserve"> analytical applications using TIBCO Spotfire to meet business requirements and drive data-driven decision-making processes.</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Led the migration from SAP Business Objects to Power BI, including data extraction, transformation, and loading (ETL) processes to streamline reporting capabilities.</w:t>
      </w:r>
    </w:p>
    <w:p w:rsidR="00FB0E7F"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 xml:space="preserve">Collaborate effectively with various stakeholders, including business leaders, project teams, and cross-functional departments, to understand their business requirements and translate them into technical report specifications. </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Developed interactive dashboards and reports using Power BI, leveraging advanced features such as DAX calculations, custom visuals, and data modeling to provide insightful analytics.</w:t>
      </w:r>
    </w:p>
    <w:p w:rsidR="00FB0E7F"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Collaborated with business stakeholders to gather requirements and translate them into functional specifications for BI solutions.</w:t>
      </w:r>
    </w:p>
    <w:p w:rsidR="008D4669" w:rsidRDefault="008D4669" w:rsidP="008D4669">
      <w:pPr>
        <w:pStyle w:val="NormalWeb"/>
        <w:numPr>
          <w:ilvl w:val="0"/>
          <w:numId w:val="4"/>
        </w:numPr>
        <w:spacing w:before="0" w:beforeAutospacing="0" w:after="0" w:afterAutospacing="0"/>
        <w:jc w:val="both"/>
        <w:textAlignment w:val="baseline"/>
        <w:rPr>
          <w:rFonts w:ascii="Georgia" w:hAnsi="Georgia" w:cs="Calibri"/>
          <w:color w:val="000000"/>
          <w:sz w:val="22"/>
          <w:szCs w:val="22"/>
        </w:rPr>
      </w:pPr>
      <w:r w:rsidRPr="001E76AB">
        <w:rPr>
          <w:rFonts w:ascii="Georgia" w:hAnsi="Georgia" w:cs="Calibri"/>
          <w:color w:val="000000"/>
          <w:sz w:val="22"/>
          <w:szCs w:val="22"/>
        </w:rPr>
        <w:t>Designed several business dashboards using Tableau Desktop versions. Connected different data sources to Tableau like Oracle, Snowflake, Teradata, SQL Server &amp; Excel for live connection on various Dashboards.</w:t>
      </w:r>
    </w:p>
    <w:p w:rsidR="00747B9C" w:rsidRDefault="00747B9C" w:rsidP="008D4669">
      <w:pPr>
        <w:pStyle w:val="NormalWeb"/>
        <w:numPr>
          <w:ilvl w:val="0"/>
          <w:numId w:val="4"/>
        </w:numPr>
        <w:spacing w:before="0" w:beforeAutospacing="0" w:after="0" w:afterAutospacing="0"/>
        <w:jc w:val="both"/>
        <w:textAlignment w:val="baseline"/>
        <w:rPr>
          <w:rFonts w:ascii="Georgia" w:hAnsi="Georgia" w:cs="Calibri"/>
          <w:color w:val="000000"/>
          <w:sz w:val="22"/>
          <w:szCs w:val="22"/>
        </w:rPr>
      </w:pPr>
      <w:r>
        <w:t>Create</w:t>
      </w:r>
      <w:r>
        <w:t>d</w:t>
      </w:r>
      <w:r>
        <w:t xml:space="preserve"> interactive and visually appealing dashboards within TIBCO Spotfire, incorporating various data visualizations, filters, and interactivity to provide users with actionable insights.</w:t>
      </w:r>
    </w:p>
    <w:p w:rsidR="00CC3FBA" w:rsidRDefault="00CC3FBA" w:rsidP="008D4669">
      <w:pPr>
        <w:pStyle w:val="NormalWeb"/>
        <w:numPr>
          <w:ilvl w:val="0"/>
          <w:numId w:val="4"/>
        </w:numPr>
        <w:spacing w:before="0" w:beforeAutospacing="0" w:after="0" w:afterAutospacing="0"/>
        <w:jc w:val="both"/>
        <w:textAlignment w:val="baseline"/>
        <w:rPr>
          <w:rFonts w:ascii="Georgia" w:hAnsi="Georgia" w:cs="Calibri"/>
          <w:color w:val="000000"/>
          <w:sz w:val="22"/>
          <w:szCs w:val="22"/>
        </w:rPr>
      </w:pPr>
      <w:r w:rsidRPr="00CC3FBA">
        <w:rPr>
          <w:rFonts w:ascii="Georgia" w:hAnsi="Georgia" w:cs="Calibri"/>
          <w:color w:val="000000"/>
          <w:sz w:val="22"/>
          <w:szCs w:val="22"/>
        </w:rPr>
        <w:t>Define</w:t>
      </w:r>
      <w:r>
        <w:rPr>
          <w:rFonts w:ascii="Georgia" w:hAnsi="Georgia" w:cs="Calibri"/>
          <w:color w:val="000000"/>
          <w:sz w:val="22"/>
          <w:szCs w:val="22"/>
        </w:rPr>
        <w:t>d</w:t>
      </w:r>
      <w:r w:rsidRPr="00CC3FBA">
        <w:rPr>
          <w:rFonts w:ascii="Georgia" w:hAnsi="Georgia" w:cs="Calibri"/>
          <w:color w:val="000000"/>
          <w:sz w:val="22"/>
          <w:szCs w:val="22"/>
        </w:rPr>
        <w:t xml:space="preserve"> dimensions and measures within SSAS cubes to organize and categorize data, providing a structured framework for analysis and reporting.</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Designed and implemented complex data visualizations to highlight key performance indicators (KPIs), trends, and anomalies for executive-level decision-making.</w:t>
      </w:r>
    </w:p>
    <w:p w:rsidR="00FB0E7F"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Conducted user training sessions and provided ongoing support to ensure effective utilization of BI tools across the organization.</w:t>
      </w:r>
    </w:p>
    <w:p w:rsidR="00747B9C" w:rsidRDefault="00747B9C" w:rsidP="00FB0E7F">
      <w:pPr>
        <w:numPr>
          <w:ilvl w:val="0"/>
          <w:numId w:val="4"/>
        </w:numPr>
        <w:jc w:val="both"/>
        <w:rPr>
          <w:rFonts w:ascii="Georgia" w:hAnsi="Georgia" w:cs="Calibri"/>
          <w:color w:val="000000"/>
          <w:sz w:val="22"/>
          <w:szCs w:val="22"/>
        </w:rPr>
      </w:pPr>
      <w:r>
        <w:t>Utilize</w:t>
      </w:r>
      <w:r>
        <w:t>d</w:t>
      </w:r>
      <w:r>
        <w:t xml:space="preserve"> Spotfire's advanced visualization capabilities to represent complex data sets in a clear and intuitive manner, enabling users to understand trends, patterns, and outliers effectively.</w:t>
      </w:r>
    </w:p>
    <w:p w:rsidR="00CC3FBA" w:rsidRPr="00304025" w:rsidRDefault="00CC3FBA" w:rsidP="00FB0E7F">
      <w:pPr>
        <w:numPr>
          <w:ilvl w:val="0"/>
          <w:numId w:val="4"/>
        </w:numPr>
        <w:jc w:val="both"/>
        <w:rPr>
          <w:rFonts w:ascii="Georgia" w:hAnsi="Georgia" w:cs="Calibri"/>
          <w:color w:val="000000"/>
          <w:sz w:val="22"/>
          <w:szCs w:val="22"/>
        </w:rPr>
      </w:pPr>
      <w:r w:rsidRPr="00CC3FBA">
        <w:rPr>
          <w:rFonts w:ascii="Georgia" w:hAnsi="Georgia" w:cs="Calibri"/>
          <w:color w:val="000000"/>
          <w:sz w:val="22"/>
          <w:szCs w:val="22"/>
        </w:rPr>
        <w:t>Configure</w:t>
      </w:r>
      <w:r>
        <w:rPr>
          <w:rFonts w:ascii="Georgia" w:hAnsi="Georgia" w:cs="Calibri"/>
          <w:color w:val="000000"/>
          <w:sz w:val="22"/>
          <w:szCs w:val="22"/>
        </w:rPr>
        <w:t>d</w:t>
      </w:r>
      <w:r w:rsidRPr="00CC3FBA">
        <w:rPr>
          <w:rFonts w:ascii="Georgia" w:hAnsi="Georgia" w:cs="Calibri"/>
          <w:color w:val="000000"/>
          <w:sz w:val="22"/>
          <w:szCs w:val="22"/>
        </w:rPr>
        <w:t xml:space="preserve"> security roles and permissions within SSAS cubes to control access to sensitive data and ensure data confidentiality and compliance with regulatory requirements.</w:t>
      </w:r>
    </w:p>
    <w:p w:rsidR="00FB0E7F" w:rsidRPr="00304025" w:rsidRDefault="00FB0E7F" w:rsidP="00FB0E7F">
      <w:pPr>
        <w:numPr>
          <w:ilvl w:val="0"/>
          <w:numId w:val="4"/>
        </w:numPr>
        <w:jc w:val="both"/>
        <w:rPr>
          <w:rFonts w:ascii="Georgia" w:hAnsi="Georgia" w:cs="Calibri"/>
          <w:color w:val="000000"/>
          <w:sz w:val="22"/>
          <w:szCs w:val="22"/>
        </w:rPr>
      </w:pPr>
      <w:r w:rsidRPr="00304025">
        <w:rPr>
          <w:rFonts w:ascii="Georgia" w:hAnsi="Georgia" w:cs="Calibri"/>
          <w:color w:val="000000"/>
          <w:sz w:val="22"/>
          <w:szCs w:val="22"/>
        </w:rPr>
        <w:t>Led the migration from SAP Business Objects to Power BI, including data extraction, transformation, and loading (ETL) processes to streamline reporting capabilities.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Assign user roles and permissions to control access to reports. Familiarity with Row Level Security (RLS).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Wrote complex DAX for calculated measures and columns, utilized iterators, Parent-child Hierarchies, and Cardinalities. Implemented Row-Level security for effective retrieval</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lastRenderedPageBreak/>
        <w:t>Worked on Power Query for data transformations and dataflows and created interactive stories and narratives for published reports in Power BI server</w:t>
      </w:r>
    </w:p>
    <w:p w:rsidR="00FB0E7F"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Developed SSIS packages and Deployed SSIS projects using the Project Deployment model that includes packages and project parameters.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Adept in Power BI Desktop, Power BI service (SaaS), Power BI Gateway &amp; performance optimization.</w:t>
      </w:r>
    </w:p>
    <w:p w:rsidR="00FB0E7F"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Proficient in using DAX functions for Aggregate, Logical, Counting, Text, Information and Date functions.</w:t>
      </w:r>
    </w:p>
    <w:p w:rsidR="00747B9C" w:rsidRDefault="00747B9C" w:rsidP="00FB0E7F">
      <w:pPr>
        <w:numPr>
          <w:ilvl w:val="0"/>
          <w:numId w:val="4"/>
        </w:numPr>
        <w:jc w:val="both"/>
        <w:rPr>
          <w:rFonts w:ascii="Georgia" w:hAnsi="Georgia" w:cs="Calibri"/>
          <w:color w:val="000000"/>
          <w:sz w:val="22"/>
          <w:szCs w:val="22"/>
        </w:rPr>
      </w:pPr>
      <w:r>
        <w:t>Integrate</w:t>
      </w:r>
      <w:r>
        <w:t>d</w:t>
      </w:r>
      <w:r>
        <w:t xml:space="preserve"> TIBCO Spotfire with diverse data sources, including databases, data warehouses, and external data feeds, to ensure seamless access to relevant data for analysis and reporting purposes.</w:t>
      </w:r>
    </w:p>
    <w:p w:rsidR="00FB0E7F" w:rsidRDefault="00FB0E7F" w:rsidP="00FB0E7F">
      <w:pPr>
        <w:numPr>
          <w:ilvl w:val="0"/>
          <w:numId w:val="4"/>
        </w:numPr>
        <w:jc w:val="both"/>
        <w:rPr>
          <w:rFonts w:ascii="Georgia" w:hAnsi="Georgia" w:cs="Calibri"/>
          <w:color w:val="000000"/>
          <w:sz w:val="22"/>
          <w:szCs w:val="22"/>
        </w:rPr>
      </w:pPr>
      <w:r w:rsidRPr="00D94488">
        <w:rPr>
          <w:rFonts w:ascii="Georgia" w:hAnsi="Georgia" w:cs="Calibri"/>
          <w:color w:val="000000"/>
          <w:sz w:val="22"/>
          <w:szCs w:val="22"/>
        </w:rPr>
        <w:t>Design</w:t>
      </w:r>
      <w:r>
        <w:rPr>
          <w:rFonts w:ascii="Georgia" w:hAnsi="Georgia" w:cs="Calibri"/>
          <w:color w:val="000000"/>
          <w:sz w:val="22"/>
          <w:szCs w:val="22"/>
        </w:rPr>
        <w:t>ed</w:t>
      </w:r>
      <w:r w:rsidRPr="00D94488">
        <w:rPr>
          <w:rFonts w:ascii="Georgia" w:hAnsi="Georgia" w:cs="Calibri"/>
          <w:color w:val="000000"/>
          <w:sz w:val="22"/>
          <w:szCs w:val="22"/>
        </w:rPr>
        <w:t xml:space="preserve"> and develop</w:t>
      </w:r>
      <w:r>
        <w:rPr>
          <w:rFonts w:ascii="Georgia" w:hAnsi="Georgia" w:cs="Calibri"/>
          <w:color w:val="000000"/>
          <w:sz w:val="22"/>
          <w:szCs w:val="22"/>
        </w:rPr>
        <w:t>ed</w:t>
      </w:r>
      <w:r w:rsidRPr="00D94488">
        <w:rPr>
          <w:rFonts w:ascii="Georgia" w:hAnsi="Georgia" w:cs="Calibri"/>
          <w:color w:val="000000"/>
          <w:sz w:val="22"/>
          <w:szCs w:val="22"/>
        </w:rPr>
        <w:t xml:space="preserve"> ETL (Extract, Transform, Load) processes to extract data from various sources, including databases, APIs, flat files, and web services, transform it according to business rules and requirements, and load it into the Data Warehouse and BI data objects.</w:t>
      </w:r>
    </w:p>
    <w:p w:rsidR="004F4135" w:rsidRPr="004F4135" w:rsidRDefault="004F4135" w:rsidP="004F4135">
      <w:pPr>
        <w:numPr>
          <w:ilvl w:val="0"/>
          <w:numId w:val="4"/>
        </w:numPr>
        <w:jc w:val="both"/>
        <w:rPr>
          <w:rFonts w:ascii="Georgia" w:hAnsi="Georgia" w:cs="Calibri"/>
          <w:color w:val="000000"/>
          <w:sz w:val="22"/>
          <w:szCs w:val="22"/>
        </w:rPr>
      </w:pPr>
      <w:r w:rsidRPr="004F4135">
        <w:rPr>
          <w:rFonts w:ascii="Georgia" w:hAnsi="Georgia" w:cs="Calibri"/>
          <w:color w:val="000000"/>
          <w:sz w:val="22"/>
          <w:szCs w:val="22"/>
        </w:rPr>
        <w:t xml:space="preserve">Designed interactive Power BI reports and dashboards, incorporating </w:t>
      </w:r>
      <w:r w:rsidRPr="004F4135">
        <w:rPr>
          <w:rFonts w:ascii="Georgia" w:hAnsi="Georgia" w:cs="Calibri"/>
          <w:b/>
          <w:bCs/>
          <w:color w:val="000000"/>
          <w:sz w:val="22"/>
          <w:szCs w:val="22"/>
        </w:rPr>
        <w:t>DAX</w:t>
      </w:r>
      <w:r w:rsidRPr="004F4135">
        <w:rPr>
          <w:rFonts w:ascii="Georgia" w:hAnsi="Georgia" w:cs="Calibri"/>
          <w:color w:val="000000"/>
          <w:sz w:val="22"/>
          <w:szCs w:val="22"/>
        </w:rPr>
        <w:t xml:space="preserve"> expressions to enable end-users to explore data and gain actionable insights efficiently.</w:t>
      </w:r>
    </w:p>
    <w:p w:rsidR="004F4135" w:rsidRPr="00D94488" w:rsidRDefault="004F4135" w:rsidP="004F4135">
      <w:pPr>
        <w:numPr>
          <w:ilvl w:val="0"/>
          <w:numId w:val="4"/>
        </w:numPr>
        <w:jc w:val="both"/>
        <w:rPr>
          <w:rFonts w:ascii="Georgia" w:hAnsi="Georgia" w:cs="Calibri"/>
          <w:color w:val="000000"/>
          <w:sz w:val="22"/>
          <w:szCs w:val="22"/>
        </w:rPr>
      </w:pPr>
      <w:r w:rsidRPr="004F4135">
        <w:rPr>
          <w:rFonts w:ascii="Georgia" w:hAnsi="Georgia" w:cs="Calibri"/>
          <w:color w:val="000000"/>
          <w:sz w:val="22"/>
          <w:szCs w:val="22"/>
        </w:rPr>
        <w:t xml:space="preserve">Collaborated with business stakeholders to understand requirements and translate them into effective data models and </w:t>
      </w:r>
      <w:r w:rsidRPr="004F4135">
        <w:rPr>
          <w:rFonts w:ascii="Georgia" w:hAnsi="Georgia" w:cs="Calibri"/>
          <w:b/>
          <w:bCs/>
          <w:color w:val="000000"/>
          <w:sz w:val="22"/>
          <w:szCs w:val="22"/>
        </w:rPr>
        <w:t>DAX</w:t>
      </w:r>
      <w:r w:rsidRPr="004F4135">
        <w:rPr>
          <w:rFonts w:ascii="Georgia" w:hAnsi="Georgia" w:cs="Calibri"/>
          <w:color w:val="000000"/>
          <w:sz w:val="22"/>
          <w:szCs w:val="22"/>
        </w:rPr>
        <w:t xml:space="preserve"> </w:t>
      </w:r>
      <w:r w:rsidRPr="004F4135">
        <w:rPr>
          <w:rFonts w:ascii="Georgia" w:hAnsi="Georgia" w:cs="Calibri"/>
          <w:b/>
          <w:bCs/>
          <w:color w:val="000000"/>
          <w:sz w:val="22"/>
          <w:szCs w:val="22"/>
        </w:rPr>
        <w:t>calculations, aligning solutions</w:t>
      </w:r>
      <w:r w:rsidRPr="004F4135">
        <w:rPr>
          <w:rFonts w:ascii="Georgia" w:hAnsi="Georgia" w:cs="Calibri"/>
          <w:color w:val="000000"/>
          <w:sz w:val="22"/>
          <w:szCs w:val="22"/>
        </w:rPr>
        <w:t xml:space="preserve"> with business objectives.</w:t>
      </w:r>
    </w:p>
    <w:p w:rsidR="00FB0E7F" w:rsidRDefault="00FB0E7F" w:rsidP="00FB0E7F">
      <w:pPr>
        <w:numPr>
          <w:ilvl w:val="0"/>
          <w:numId w:val="4"/>
        </w:numPr>
        <w:jc w:val="both"/>
        <w:rPr>
          <w:rFonts w:ascii="Georgia" w:hAnsi="Georgia" w:cs="Calibri"/>
          <w:color w:val="000000"/>
          <w:sz w:val="22"/>
          <w:szCs w:val="22"/>
        </w:rPr>
      </w:pPr>
      <w:r w:rsidRPr="00D94488">
        <w:rPr>
          <w:rFonts w:ascii="Georgia" w:hAnsi="Georgia" w:cs="Calibri"/>
          <w:color w:val="000000"/>
          <w:sz w:val="22"/>
          <w:szCs w:val="22"/>
        </w:rPr>
        <w:t>Implement</w:t>
      </w:r>
      <w:r>
        <w:rPr>
          <w:rFonts w:ascii="Georgia" w:hAnsi="Georgia" w:cs="Calibri"/>
          <w:color w:val="000000"/>
          <w:sz w:val="22"/>
          <w:szCs w:val="22"/>
        </w:rPr>
        <w:t>ed</w:t>
      </w:r>
      <w:r w:rsidRPr="00D94488">
        <w:rPr>
          <w:rFonts w:ascii="Georgia" w:hAnsi="Georgia" w:cs="Calibri"/>
          <w:color w:val="000000"/>
          <w:sz w:val="22"/>
          <w:szCs w:val="22"/>
        </w:rPr>
        <w:t xml:space="preserve"> robust error handling mechanisms within </w:t>
      </w:r>
      <w:r w:rsidRPr="004F4135">
        <w:rPr>
          <w:rFonts w:ascii="Georgia" w:hAnsi="Georgia" w:cs="Calibri"/>
          <w:b/>
          <w:bCs/>
          <w:color w:val="000000"/>
          <w:sz w:val="22"/>
          <w:szCs w:val="22"/>
        </w:rPr>
        <w:t>ETL</w:t>
      </w:r>
      <w:r w:rsidRPr="00D94488">
        <w:rPr>
          <w:rFonts w:ascii="Georgia" w:hAnsi="Georgia" w:cs="Calibri"/>
          <w:color w:val="000000"/>
          <w:sz w:val="22"/>
          <w:szCs w:val="22"/>
        </w:rPr>
        <w:t xml:space="preserve"> workflows to ensure data integrity and minimize data loss during extraction, transformation, and loading processes</w:t>
      </w:r>
      <w:r w:rsidR="00747B9C">
        <w:rPr>
          <w:rFonts w:ascii="Georgia" w:hAnsi="Georgia" w:cs="Calibri"/>
          <w:color w:val="000000"/>
          <w:sz w:val="22"/>
          <w:szCs w:val="22"/>
        </w:rPr>
        <w:t>.</w:t>
      </w:r>
    </w:p>
    <w:p w:rsidR="00747B9C" w:rsidRPr="001E76AB" w:rsidRDefault="00747B9C" w:rsidP="00FB0E7F">
      <w:pPr>
        <w:numPr>
          <w:ilvl w:val="0"/>
          <w:numId w:val="4"/>
        </w:numPr>
        <w:jc w:val="both"/>
        <w:rPr>
          <w:rFonts w:ascii="Georgia" w:hAnsi="Georgia" w:cs="Calibri"/>
          <w:color w:val="000000"/>
          <w:sz w:val="22"/>
          <w:szCs w:val="22"/>
        </w:rPr>
      </w:pPr>
      <w:r>
        <w:t>Optimize</w:t>
      </w:r>
      <w:r>
        <w:t>d</w:t>
      </w:r>
      <w:r>
        <w:t xml:space="preserve"> the performance of Spotfire applications and dashboards, including data loading times, query execution, and overall responsiveness, to deliver a superior user experience.</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Work towards establishing data governance and data quality standards within the COE.</w:t>
      </w:r>
    </w:p>
    <w:p w:rsidR="00FB0E7F" w:rsidRPr="001E76AB" w:rsidRDefault="00FB0E7F" w:rsidP="00FB0E7F">
      <w:pPr>
        <w:pStyle w:val="BodyTextIndent"/>
        <w:numPr>
          <w:ilvl w:val="0"/>
          <w:numId w:val="4"/>
        </w:numPr>
        <w:suppressAutoHyphens w:val="0"/>
        <w:autoSpaceDE w:val="0"/>
        <w:spacing w:before="0" w:after="0"/>
        <w:jc w:val="both"/>
        <w:rPr>
          <w:rFonts w:ascii="Georgia" w:hAnsi="Georgia" w:cs="Calibri"/>
          <w:color w:val="000000"/>
          <w:sz w:val="22"/>
          <w:szCs w:val="22"/>
        </w:rPr>
      </w:pPr>
      <w:r w:rsidRPr="001E76AB">
        <w:rPr>
          <w:rFonts w:ascii="Georgia" w:hAnsi="Georgia" w:cs="Calibri"/>
          <w:color w:val="000000"/>
          <w:sz w:val="22"/>
          <w:szCs w:val="22"/>
        </w:rPr>
        <w:t xml:space="preserve">Involved in Tableau installations, configured drivers if needed. Generated advanced tableau dashboards using multiple data sources with and advance </w:t>
      </w:r>
      <w:r w:rsidRPr="004F4135">
        <w:rPr>
          <w:rFonts w:ascii="Georgia" w:hAnsi="Georgia" w:cs="Calibri"/>
          <w:b/>
          <w:bCs/>
          <w:color w:val="000000"/>
          <w:sz w:val="22"/>
          <w:szCs w:val="22"/>
        </w:rPr>
        <w:t>SQL</w:t>
      </w:r>
      <w:r w:rsidRPr="001E76AB">
        <w:rPr>
          <w:rFonts w:ascii="Georgia" w:hAnsi="Georgia" w:cs="Calibri"/>
          <w:color w:val="000000"/>
          <w:sz w:val="22"/>
          <w:szCs w:val="22"/>
        </w:rPr>
        <w:t xml:space="preserve"> Queries.</w:t>
      </w:r>
    </w:p>
    <w:p w:rsidR="00FB0E7F" w:rsidRDefault="00FB0E7F" w:rsidP="007127E5">
      <w:pPr>
        <w:pStyle w:val="BodyTextIndent"/>
        <w:numPr>
          <w:ilvl w:val="0"/>
          <w:numId w:val="4"/>
        </w:numPr>
        <w:suppressAutoHyphens w:val="0"/>
        <w:autoSpaceDE w:val="0"/>
        <w:spacing w:after="0"/>
        <w:jc w:val="both"/>
        <w:rPr>
          <w:rFonts w:ascii="Georgia" w:hAnsi="Georgia" w:cs="Calibri"/>
          <w:color w:val="000000"/>
          <w:sz w:val="22"/>
          <w:szCs w:val="22"/>
        </w:rPr>
      </w:pPr>
      <w:r>
        <w:rPr>
          <w:rFonts w:ascii="Georgia" w:hAnsi="Georgia" w:cs="Calibri"/>
          <w:color w:val="000000"/>
          <w:sz w:val="22"/>
          <w:szCs w:val="22"/>
        </w:rPr>
        <w:t>D</w:t>
      </w:r>
      <w:r w:rsidRPr="001E76AB">
        <w:rPr>
          <w:rFonts w:ascii="Georgia" w:hAnsi="Georgia" w:cs="Calibri"/>
          <w:color w:val="000000"/>
          <w:sz w:val="22"/>
          <w:szCs w:val="22"/>
        </w:rPr>
        <w:t>esigning complex dashboards that take advantage of all Tableau functions, including actions, change parameters, and more.</w:t>
      </w:r>
    </w:p>
    <w:p w:rsidR="00747B9C" w:rsidRPr="001E76AB" w:rsidRDefault="00747B9C" w:rsidP="007127E5">
      <w:pPr>
        <w:pStyle w:val="BodyTextIndent"/>
        <w:numPr>
          <w:ilvl w:val="0"/>
          <w:numId w:val="4"/>
        </w:numPr>
        <w:suppressAutoHyphens w:val="0"/>
        <w:autoSpaceDE w:val="0"/>
        <w:spacing w:before="0" w:after="0"/>
        <w:jc w:val="both"/>
        <w:rPr>
          <w:rFonts w:ascii="Georgia" w:hAnsi="Georgia" w:cs="Calibri"/>
          <w:color w:val="000000"/>
          <w:sz w:val="22"/>
          <w:szCs w:val="22"/>
        </w:rPr>
      </w:pPr>
      <w:r w:rsidRPr="00747B9C">
        <w:rPr>
          <w:rFonts w:ascii="Georgia" w:hAnsi="Georgia" w:cs="Calibri"/>
          <w:color w:val="000000"/>
          <w:sz w:val="22"/>
          <w:szCs w:val="22"/>
        </w:rPr>
        <w:t>Provide</w:t>
      </w:r>
      <w:r>
        <w:rPr>
          <w:rFonts w:ascii="Georgia" w:hAnsi="Georgia" w:cs="Calibri"/>
          <w:color w:val="000000"/>
          <w:sz w:val="22"/>
          <w:szCs w:val="22"/>
        </w:rPr>
        <w:t>d</w:t>
      </w:r>
      <w:r w:rsidRPr="00747B9C">
        <w:rPr>
          <w:rFonts w:ascii="Georgia" w:hAnsi="Georgia" w:cs="Calibri"/>
          <w:color w:val="000000"/>
          <w:sz w:val="22"/>
          <w:szCs w:val="22"/>
        </w:rPr>
        <w:t xml:space="preserve"> training and support to end-users on TIBCO Spotfire functionality, features, and best practices, enabling them to utilize the platform effectively for data analysis and reporting purposes.</w:t>
      </w:r>
    </w:p>
    <w:p w:rsidR="00FB0E7F" w:rsidRPr="001E76AB" w:rsidRDefault="00FB0E7F" w:rsidP="00FB0E7F">
      <w:pPr>
        <w:tabs>
          <w:tab w:val="right" w:pos="10224"/>
        </w:tabs>
        <w:jc w:val="both"/>
        <w:rPr>
          <w:rFonts w:ascii="Georgia" w:hAnsi="Georgia" w:cs="Calibri"/>
          <w:color w:val="000000"/>
          <w:sz w:val="22"/>
          <w:szCs w:val="22"/>
        </w:rPr>
      </w:pPr>
    </w:p>
    <w:p w:rsidR="00FB0E7F" w:rsidRPr="001E76AB" w:rsidRDefault="00FB0E7F" w:rsidP="00FB0E7F">
      <w:pPr>
        <w:tabs>
          <w:tab w:val="right" w:pos="10224"/>
        </w:tabs>
        <w:jc w:val="both"/>
        <w:rPr>
          <w:rFonts w:ascii="Georgia" w:hAnsi="Georgia" w:cs="Calibri"/>
          <w:b/>
          <w:color w:val="000000"/>
          <w:spacing w:val="4"/>
          <w:sz w:val="22"/>
          <w:szCs w:val="22"/>
        </w:rPr>
      </w:pPr>
      <w:r w:rsidRPr="001E76AB">
        <w:rPr>
          <w:rFonts w:ascii="Georgia" w:hAnsi="Georgia" w:cs="Calibri"/>
          <w:b/>
          <w:color w:val="000000"/>
          <w:spacing w:val="4"/>
          <w:sz w:val="22"/>
          <w:szCs w:val="22"/>
        </w:rPr>
        <w:t>CGI, USA and India</w:t>
      </w:r>
      <w:r w:rsidRPr="001E76AB">
        <w:rPr>
          <w:rFonts w:ascii="Georgia" w:hAnsi="Georgia" w:cs="Calibri"/>
          <w:b/>
          <w:color w:val="000000"/>
          <w:spacing w:val="4"/>
          <w:sz w:val="22"/>
          <w:szCs w:val="22"/>
        </w:rPr>
        <w:tab/>
      </w:r>
      <w:r w:rsidRPr="001E76AB">
        <w:rPr>
          <w:rFonts w:ascii="Georgia" w:hAnsi="Georgia" w:cs="Calibri"/>
          <w:b/>
          <w:color w:val="000000"/>
          <w:sz w:val="22"/>
          <w:szCs w:val="22"/>
        </w:rPr>
        <w:t>Oct’13 to Jan’22 in USA</w:t>
      </w:r>
    </w:p>
    <w:p w:rsidR="00FB0E7F" w:rsidRPr="001E76AB" w:rsidRDefault="00FB0E7F" w:rsidP="00FB0E7F">
      <w:pPr>
        <w:tabs>
          <w:tab w:val="right" w:pos="10224"/>
        </w:tabs>
        <w:jc w:val="both"/>
        <w:rPr>
          <w:rFonts w:ascii="Georgia" w:hAnsi="Georgia" w:cs="Calibri"/>
          <w:color w:val="000000"/>
          <w:spacing w:val="4"/>
          <w:sz w:val="22"/>
          <w:szCs w:val="22"/>
        </w:rPr>
      </w:pPr>
      <w:r w:rsidRPr="001E76AB">
        <w:rPr>
          <w:rFonts w:ascii="Georgia" w:hAnsi="Georgia" w:cs="Calibri"/>
          <w:b/>
          <w:color w:val="000000"/>
          <w:spacing w:val="4"/>
          <w:sz w:val="22"/>
          <w:szCs w:val="22"/>
        </w:rPr>
        <w:t xml:space="preserve">1. Project: </w:t>
      </w:r>
      <w:r w:rsidRPr="001E76AB">
        <w:rPr>
          <w:rFonts w:ascii="Georgia" w:hAnsi="Georgia" w:cs="Calibri"/>
          <w:color w:val="000000"/>
          <w:spacing w:val="4"/>
          <w:sz w:val="22"/>
          <w:szCs w:val="22"/>
        </w:rPr>
        <w:t xml:space="preserve">Trade360 - </w:t>
      </w:r>
      <w:r w:rsidRPr="001E76AB">
        <w:rPr>
          <w:rFonts w:ascii="Georgia" w:hAnsi="Georgia" w:cs="Calibri"/>
          <w:bCs/>
          <w:color w:val="000000"/>
          <w:spacing w:val="4"/>
          <w:sz w:val="22"/>
          <w:szCs w:val="22"/>
          <w:lang w:val="en-GB"/>
        </w:rPr>
        <w:t>CGI Trade360 Financing Product</w:t>
      </w:r>
    </w:p>
    <w:p w:rsidR="00FB0E7F" w:rsidRPr="001E76AB" w:rsidRDefault="00FB0E7F" w:rsidP="00FB0E7F">
      <w:pPr>
        <w:jc w:val="both"/>
        <w:rPr>
          <w:rFonts w:ascii="Georgia" w:hAnsi="Georgia" w:cs="Calibri"/>
          <w:b/>
          <w:color w:val="000000"/>
          <w:sz w:val="22"/>
          <w:szCs w:val="22"/>
        </w:rPr>
      </w:pPr>
      <w:r w:rsidRPr="001E76AB">
        <w:rPr>
          <w:rFonts w:ascii="Georgia" w:hAnsi="Georgia" w:cs="Calibri"/>
          <w:b/>
          <w:color w:val="000000"/>
          <w:sz w:val="22"/>
          <w:szCs w:val="22"/>
        </w:rPr>
        <w:t xml:space="preserve">Role:  </w:t>
      </w:r>
      <w:r w:rsidRPr="001E76AB">
        <w:rPr>
          <w:rFonts w:ascii="Georgia" w:hAnsi="Georgia" w:cs="Calibri"/>
          <w:bCs/>
          <w:color w:val="000000"/>
          <w:sz w:val="22"/>
          <w:szCs w:val="22"/>
        </w:rPr>
        <w:t>Power BI Senior Consultant</w:t>
      </w:r>
    </w:p>
    <w:p w:rsidR="00FB0E7F" w:rsidRPr="001E76AB" w:rsidRDefault="00FB0E7F" w:rsidP="00FB0E7F">
      <w:pPr>
        <w:jc w:val="both"/>
        <w:rPr>
          <w:rFonts w:ascii="Georgia" w:hAnsi="Georgia" w:cs="Calibri"/>
          <w:b/>
          <w:color w:val="000000"/>
          <w:sz w:val="22"/>
          <w:szCs w:val="22"/>
        </w:rPr>
      </w:pPr>
      <w:r w:rsidRPr="001E76AB">
        <w:rPr>
          <w:rFonts w:ascii="Georgia" w:hAnsi="Georgia" w:cs="Calibri"/>
          <w:b/>
          <w:color w:val="000000"/>
          <w:sz w:val="22"/>
          <w:szCs w:val="22"/>
        </w:rPr>
        <w:t>Responsibilities:</w:t>
      </w:r>
    </w:p>
    <w:p w:rsidR="00FB0E7F" w:rsidRPr="00DD7C54" w:rsidRDefault="00FB0E7F" w:rsidP="00FB0E7F">
      <w:pPr>
        <w:numPr>
          <w:ilvl w:val="0"/>
          <w:numId w:val="4"/>
        </w:numPr>
        <w:jc w:val="both"/>
        <w:rPr>
          <w:rFonts w:ascii="Georgia" w:hAnsi="Georgia" w:cs="Calibri"/>
          <w:sz w:val="22"/>
          <w:szCs w:val="22"/>
        </w:rPr>
      </w:pPr>
      <w:r w:rsidRPr="00E47AC5">
        <w:rPr>
          <w:rFonts w:ascii="Georgia" w:hAnsi="Georgia" w:cs="Calibri"/>
          <w:color w:val="000000"/>
          <w:sz w:val="22"/>
          <w:szCs w:val="22"/>
        </w:rPr>
        <w:t>Performing the project management activities including estimation, project planning, training/tracking of resources, communication with the clients and onsite/offshore team.</w:t>
      </w:r>
    </w:p>
    <w:p w:rsidR="00FB0E7F" w:rsidRDefault="00FB0E7F" w:rsidP="00FB0E7F">
      <w:pPr>
        <w:numPr>
          <w:ilvl w:val="0"/>
          <w:numId w:val="4"/>
        </w:numPr>
        <w:jc w:val="both"/>
        <w:rPr>
          <w:rFonts w:ascii="Georgia" w:hAnsi="Georgia" w:cs="Calibri"/>
          <w:sz w:val="22"/>
          <w:szCs w:val="22"/>
        </w:rPr>
      </w:pPr>
      <w:r w:rsidRPr="00E47AC5">
        <w:rPr>
          <w:rFonts w:ascii="Georgia" w:hAnsi="Georgia" w:cs="Calibri"/>
          <w:sz w:val="22"/>
          <w:szCs w:val="22"/>
        </w:rPr>
        <w:t>Respond to and resolve incidents and issues related to data inconsistency on Infoview reports.</w:t>
      </w:r>
    </w:p>
    <w:p w:rsidR="005D495D" w:rsidRPr="005D495D" w:rsidRDefault="005D495D" w:rsidP="00FB0E7F">
      <w:pPr>
        <w:numPr>
          <w:ilvl w:val="0"/>
          <w:numId w:val="4"/>
        </w:numPr>
        <w:jc w:val="both"/>
        <w:rPr>
          <w:rFonts w:ascii="Georgia" w:hAnsi="Georgia" w:cs="Calibri"/>
          <w:sz w:val="22"/>
          <w:szCs w:val="22"/>
        </w:rPr>
      </w:pPr>
      <w:r>
        <w:t>Design, develop, and implement analytical applications using TIBCO Spotfire to meet business requirements and drive data-driven decision-making processes.</w:t>
      </w:r>
    </w:p>
    <w:p w:rsidR="005D495D" w:rsidRPr="005D495D" w:rsidRDefault="005D495D" w:rsidP="00A04B26">
      <w:pPr>
        <w:numPr>
          <w:ilvl w:val="0"/>
          <w:numId w:val="4"/>
        </w:numPr>
        <w:jc w:val="both"/>
        <w:rPr>
          <w:rFonts w:ascii="Georgia" w:hAnsi="Georgia" w:cs="Calibri"/>
          <w:sz w:val="22"/>
          <w:szCs w:val="22"/>
        </w:rPr>
      </w:pPr>
      <w:r>
        <w:t>Collaborate</w:t>
      </w:r>
      <w:r>
        <w:t>d</w:t>
      </w:r>
      <w:r>
        <w:t xml:space="preserve"> with stakeholders, including business users, analysts, and IT teams, to understand their requirements, gather feedback, and iterate on Spotfire solutions to align with business objectives.</w:t>
      </w:r>
    </w:p>
    <w:p w:rsidR="005D495D" w:rsidRDefault="00FB0E7F" w:rsidP="006E25FF">
      <w:pPr>
        <w:numPr>
          <w:ilvl w:val="0"/>
          <w:numId w:val="4"/>
        </w:numPr>
        <w:jc w:val="both"/>
        <w:rPr>
          <w:rFonts w:ascii="Georgia" w:hAnsi="Georgia" w:cs="Calibri"/>
          <w:sz w:val="22"/>
          <w:szCs w:val="22"/>
        </w:rPr>
      </w:pPr>
      <w:r w:rsidRPr="005D495D">
        <w:rPr>
          <w:rFonts w:ascii="Georgia" w:hAnsi="Georgia" w:cs="Calibri"/>
          <w:sz w:val="22"/>
          <w:szCs w:val="22"/>
        </w:rPr>
        <w:t>Respond to and resolve production issues related to report execution, data connectivity, or system performance. This may involve troubleshooting, debugging, and applying patches or updates to ensure the system remains up-to-date and secure.</w:t>
      </w:r>
    </w:p>
    <w:p w:rsidR="005D495D" w:rsidRDefault="00FB0E7F" w:rsidP="00DC69FC">
      <w:pPr>
        <w:numPr>
          <w:ilvl w:val="0"/>
          <w:numId w:val="4"/>
        </w:numPr>
        <w:jc w:val="both"/>
        <w:rPr>
          <w:rFonts w:ascii="Georgia" w:hAnsi="Georgia" w:cs="Calibri"/>
          <w:sz w:val="22"/>
          <w:szCs w:val="22"/>
        </w:rPr>
      </w:pPr>
      <w:r w:rsidRPr="005D495D">
        <w:rPr>
          <w:rFonts w:ascii="Georgia" w:hAnsi="Georgia" w:cs="Calibri"/>
          <w:sz w:val="22"/>
          <w:szCs w:val="22"/>
        </w:rPr>
        <w:t>Provide support to end-users who encounter issues with accessing/using Infoview, offering guidance &amp; solutions.</w:t>
      </w:r>
    </w:p>
    <w:p w:rsidR="005D495D" w:rsidRDefault="00CC3FBA" w:rsidP="0070159D">
      <w:pPr>
        <w:numPr>
          <w:ilvl w:val="0"/>
          <w:numId w:val="4"/>
        </w:numPr>
        <w:jc w:val="both"/>
        <w:rPr>
          <w:rFonts w:ascii="Georgia" w:hAnsi="Georgia" w:cs="Calibri"/>
          <w:sz w:val="22"/>
          <w:szCs w:val="22"/>
        </w:rPr>
      </w:pPr>
      <w:r w:rsidRPr="005D495D">
        <w:rPr>
          <w:rFonts w:ascii="Georgia" w:hAnsi="Georgia" w:cs="Calibri"/>
          <w:sz w:val="22"/>
          <w:szCs w:val="22"/>
        </w:rPr>
        <w:t>Monitored and troubleshooted SSAS cube performance using tools like SQL Server Profiler and Performance Monitor, identifying and resolving performance bottlenecks and issues.</w:t>
      </w:r>
    </w:p>
    <w:p w:rsidR="005D495D" w:rsidRPr="005D495D" w:rsidRDefault="00FB0E7F" w:rsidP="00196240">
      <w:pPr>
        <w:numPr>
          <w:ilvl w:val="0"/>
          <w:numId w:val="4"/>
        </w:numPr>
        <w:jc w:val="both"/>
        <w:rPr>
          <w:rFonts w:ascii="Georgia" w:hAnsi="Georgia" w:cs="Calibri"/>
          <w:color w:val="000000"/>
          <w:sz w:val="22"/>
          <w:szCs w:val="22"/>
        </w:rPr>
      </w:pPr>
      <w:r w:rsidRPr="005D495D">
        <w:rPr>
          <w:rFonts w:ascii="Georgia" w:hAnsi="Georgia" w:cs="Calibri"/>
          <w:sz w:val="22"/>
          <w:szCs w:val="22"/>
        </w:rPr>
        <w:t>Monitor system resource usage and plan for capacity upgrades or optimizations as needed to accommodate growing report/user workloads on BO Servers.</w:t>
      </w:r>
    </w:p>
    <w:p w:rsidR="005D495D" w:rsidRDefault="00FB0E7F" w:rsidP="00FC6E4E">
      <w:pPr>
        <w:numPr>
          <w:ilvl w:val="0"/>
          <w:numId w:val="4"/>
        </w:numPr>
        <w:jc w:val="both"/>
        <w:rPr>
          <w:rFonts w:ascii="Georgia" w:hAnsi="Georgia" w:cs="Calibri"/>
          <w:color w:val="000000"/>
          <w:sz w:val="22"/>
          <w:szCs w:val="22"/>
        </w:rPr>
      </w:pPr>
      <w:r w:rsidRPr="005D495D">
        <w:rPr>
          <w:rFonts w:ascii="Georgia" w:hAnsi="Georgia" w:cs="Calibri"/>
          <w:color w:val="000000"/>
          <w:sz w:val="22"/>
          <w:szCs w:val="22"/>
        </w:rPr>
        <w:t>Implement security measures to control access to reports/ personal folders/Inbox, Public folders and sensitive data, ensuring compliance with data privacy regulations.</w:t>
      </w:r>
    </w:p>
    <w:p w:rsidR="005D495D" w:rsidRDefault="00FB0E7F" w:rsidP="00E16492">
      <w:pPr>
        <w:numPr>
          <w:ilvl w:val="0"/>
          <w:numId w:val="4"/>
        </w:numPr>
        <w:jc w:val="both"/>
        <w:rPr>
          <w:rFonts w:ascii="Georgia" w:hAnsi="Georgia" w:cs="Calibri"/>
          <w:color w:val="000000"/>
          <w:sz w:val="22"/>
          <w:szCs w:val="22"/>
        </w:rPr>
      </w:pPr>
      <w:r w:rsidRPr="005D495D">
        <w:rPr>
          <w:rFonts w:ascii="Georgia" w:hAnsi="Georgia" w:cs="Calibri"/>
          <w:color w:val="000000"/>
          <w:sz w:val="22"/>
          <w:szCs w:val="22"/>
        </w:rPr>
        <w:t>Optimize report performance by optimizing queries, indexing, and using caching mechanisms.</w:t>
      </w:r>
    </w:p>
    <w:p w:rsidR="005D495D" w:rsidRDefault="00FB0E7F" w:rsidP="00423BD6">
      <w:pPr>
        <w:numPr>
          <w:ilvl w:val="0"/>
          <w:numId w:val="4"/>
        </w:numPr>
        <w:jc w:val="both"/>
        <w:rPr>
          <w:rFonts w:ascii="Georgia" w:hAnsi="Georgia" w:cs="Calibri"/>
          <w:color w:val="000000"/>
          <w:sz w:val="22"/>
          <w:szCs w:val="22"/>
        </w:rPr>
      </w:pPr>
      <w:r w:rsidRPr="005D495D">
        <w:rPr>
          <w:rFonts w:ascii="Georgia" w:hAnsi="Georgia" w:cs="Calibri"/>
          <w:color w:val="000000"/>
          <w:sz w:val="22"/>
          <w:szCs w:val="22"/>
        </w:rPr>
        <w:t>Escalate critical issues to higher-level management, SME, or development teams when necessary.</w:t>
      </w:r>
    </w:p>
    <w:p w:rsidR="00FB0E7F" w:rsidRPr="005D495D" w:rsidRDefault="00FB0E7F" w:rsidP="00423BD6">
      <w:pPr>
        <w:numPr>
          <w:ilvl w:val="0"/>
          <w:numId w:val="4"/>
        </w:numPr>
        <w:jc w:val="both"/>
        <w:rPr>
          <w:rFonts w:ascii="Georgia" w:hAnsi="Georgia" w:cs="Calibri"/>
          <w:color w:val="000000"/>
          <w:sz w:val="22"/>
          <w:szCs w:val="22"/>
        </w:rPr>
      </w:pPr>
      <w:r w:rsidRPr="005D495D">
        <w:rPr>
          <w:rFonts w:ascii="Georgia" w:hAnsi="Georgia" w:cs="Calibri"/>
          <w:color w:val="000000"/>
          <w:sz w:val="22"/>
          <w:szCs w:val="22"/>
        </w:rPr>
        <w:lastRenderedPageBreak/>
        <w:t>Identify the root causes of incidents and problems and work on permanent solutions to prevent recurrence.</w:t>
      </w:r>
    </w:p>
    <w:p w:rsidR="00FB0E7F" w:rsidRPr="00BC1936" w:rsidRDefault="00FB0E7F" w:rsidP="00FB0E7F">
      <w:pPr>
        <w:pStyle w:val="Cog-body"/>
        <w:numPr>
          <w:ilvl w:val="0"/>
          <w:numId w:val="4"/>
        </w:numPr>
        <w:spacing w:line="240" w:lineRule="auto"/>
        <w:rPr>
          <w:rFonts w:ascii="Georgia" w:hAnsi="Georgia" w:cs="Calibri"/>
          <w:color w:val="000000"/>
          <w:sz w:val="22"/>
          <w:szCs w:val="22"/>
        </w:rPr>
      </w:pPr>
      <w:r w:rsidRPr="00BC1936">
        <w:rPr>
          <w:rFonts w:ascii="Georgia" w:hAnsi="Georgia" w:cs="Calibri"/>
          <w:color w:val="000000"/>
          <w:sz w:val="22"/>
          <w:szCs w:val="22"/>
        </w:rPr>
        <w:t>Design</w:t>
      </w:r>
      <w:r>
        <w:rPr>
          <w:rFonts w:ascii="Georgia" w:hAnsi="Georgia" w:cs="Calibri"/>
          <w:color w:val="000000"/>
          <w:sz w:val="22"/>
          <w:szCs w:val="22"/>
        </w:rPr>
        <w:t>ed</w:t>
      </w:r>
      <w:r w:rsidRPr="00BC1936">
        <w:rPr>
          <w:rFonts w:ascii="Georgia" w:hAnsi="Georgia" w:cs="Calibri"/>
          <w:color w:val="000000"/>
          <w:sz w:val="22"/>
          <w:szCs w:val="22"/>
        </w:rPr>
        <w:t xml:space="preserve"> and develop</w:t>
      </w:r>
      <w:r>
        <w:rPr>
          <w:rFonts w:ascii="Georgia" w:hAnsi="Georgia" w:cs="Calibri"/>
          <w:color w:val="000000"/>
          <w:sz w:val="22"/>
          <w:szCs w:val="22"/>
        </w:rPr>
        <w:t>ed</w:t>
      </w:r>
      <w:r w:rsidRPr="00BC1936">
        <w:rPr>
          <w:rFonts w:ascii="Georgia" w:hAnsi="Georgia" w:cs="Calibri"/>
          <w:color w:val="000000"/>
          <w:sz w:val="22"/>
          <w:szCs w:val="22"/>
        </w:rPr>
        <w:t xml:space="preserve"> ETL (Extract, Transform, Load) processes to extract data from various sources, transform it to meet business requirements, and load it into target systems, ensuring data accuracy and integrity.</w:t>
      </w:r>
    </w:p>
    <w:p w:rsidR="00FB0E7F" w:rsidRPr="00BC1936" w:rsidRDefault="00FB0E7F" w:rsidP="00FB0E7F">
      <w:pPr>
        <w:pStyle w:val="Cog-body"/>
        <w:numPr>
          <w:ilvl w:val="0"/>
          <w:numId w:val="4"/>
        </w:numPr>
        <w:spacing w:line="240" w:lineRule="auto"/>
        <w:rPr>
          <w:rFonts w:ascii="Georgia" w:hAnsi="Georgia" w:cs="Calibri"/>
          <w:color w:val="000000"/>
          <w:sz w:val="22"/>
          <w:szCs w:val="22"/>
        </w:rPr>
      </w:pPr>
      <w:r w:rsidRPr="00BC1936">
        <w:rPr>
          <w:rFonts w:ascii="Georgia" w:hAnsi="Georgia" w:cs="Calibri"/>
          <w:color w:val="000000"/>
          <w:sz w:val="22"/>
          <w:szCs w:val="22"/>
        </w:rPr>
        <w:t>Collaborate</w:t>
      </w:r>
      <w:r>
        <w:rPr>
          <w:rFonts w:ascii="Georgia" w:hAnsi="Georgia" w:cs="Calibri"/>
          <w:color w:val="000000"/>
          <w:sz w:val="22"/>
          <w:szCs w:val="22"/>
        </w:rPr>
        <w:t>d</w:t>
      </w:r>
      <w:r w:rsidRPr="00BC1936">
        <w:rPr>
          <w:rFonts w:ascii="Georgia" w:hAnsi="Georgia" w:cs="Calibri"/>
          <w:color w:val="000000"/>
          <w:sz w:val="22"/>
          <w:szCs w:val="22"/>
        </w:rPr>
        <w:t xml:space="preserve"> with stakeholders to gather ETL requirements and translate them into technical specifications, ensuring alignment with business objectives.</w:t>
      </w:r>
    </w:p>
    <w:p w:rsidR="00FB0E7F" w:rsidRDefault="00FB0E7F" w:rsidP="00FB0E7F">
      <w:pPr>
        <w:pStyle w:val="Cog-body"/>
        <w:numPr>
          <w:ilvl w:val="0"/>
          <w:numId w:val="4"/>
        </w:numPr>
        <w:spacing w:before="0" w:after="0" w:line="240" w:lineRule="auto"/>
        <w:rPr>
          <w:rFonts w:ascii="Georgia" w:hAnsi="Georgia" w:cs="Calibri"/>
          <w:color w:val="000000"/>
          <w:sz w:val="22"/>
          <w:szCs w:val="22"/>
        </w:rPr>
      </w:pPr>
      <w:r w:rsidRPr="00BC1936">
        <w:rPr>
          <w:rFonts w:ascii="Georgia" w:hAnsi="Georgia" w:cs="Calibri"/>
          <w:color w:val="000000"/>
          <w:sz w:val="22"/>
          <w:szCs w:val="22"/>
        </w:rPr>
        <w:t>Implement</w:t>
      </w:r>
      <w:r>
        <w:rPr>
          <w:rFonts w:ascii="Georgia" w:hAnsi="Georgia" w:cs="Calibri"/>
          <w:color w:val="000000"/>
          <w:sz w:val="22"/>
          <w:szCs w:val="22"/>
        </w:rPr>
        <w:t>ed</w:t>
      </w:r>
      <w:r w:rsidRPr="00BC1936">
        <w:rPr>
          <w:rFonts w:ascii="Georgia" w:hAnsi="Georgia" w:cs="Calibri"/>
          <w:color w:val="000000"/>
          <w:sz w:val="22"/>
          <w:szCs w:val="22"/>
        </w:rPr>
        <w:t xml:space="preserve"> ETL workflows using tools such as Informatica, Talend, or Microsoft SSIS (SQL Server Integration Services), optimizing performance and scalability.</w:t>
      </w:r>
    </w:p>
    <w:p w:rsidR="00FB0E7F" w:rsidRPr="0015426C" w:rsidRDefault="00FB0E7F" w:rsidP="00FB0E7F">
      <w:pPr>
        <w:pStyle w:val="Cog-body"/>
        <w:numPr>
          <w:ilvl w:val="0"/>
          <w:numId w:val="4"/>
        </w:numPr>
        <w:spacing w:before="0" w:after="0" w:line="240" w:lineRule="auto"/>
        <w:rPr>
          <w:rFonts w:ascii="Georgia" w:hAnsi="Georgia" w:cs="Calibri"/>
          <w:color w:val="000000"/>
          <w:sz w:val="22"/>
          <w:szCs w:val="22"/>
        </w:rPr>
      </w:pPr>
      <w:r w:rsidRPr="0015426C">
        <w:rPr>
          <w:rFonts w:ascii="Georgia" w:hAnsi="Georgia" w:cs="Calibri"/>
          <w:color w:val="000000"/>
          <w:sz w:val="22"/>
          <w:szCs w:val="22"/>
        </w:rPr>
        <w:t>Designed, developed, and maintained data objects such as SSAS cubes and SSAS data mining models.</w:t>
      </w:r>
    </w:p>
    <w:p w:rsidR="00FB0E7F" w:rsidRPr="0015426C" w:rsidRDefault="00FB0E7F" w:rsidP="00FB0E7F">
      <w:pPr>
        <w:pStyle w:val="Cog-body"/>
        <w:numPr>
          <w:ilvl w:val="0"/>
          <w:numId w:val="4"/>
        </w:numPr>
        <w:spacing w:before="0" w:after="0" w:line="240" w:lineRule="auto"/>
        <w:rPr>
          <w:rFonts w:ascii="Georgia" w:hAnsi="Georgia" w:cs="Calibri"/>
          <w:color w:val="000000"/>
          <w:sz w:val="22"/>
          <w:szCs w:val="22"/>
        </w:rPr>
      </w:pPr>
      <w:r w:rsidRPr="0015426C">
        <w:rPr>
          <w:rFonts w:ascii="Georgia" w:hAnsi="Georgia" w:cs="Calibri"/>
          <w:color w:val="000000"/>
          <w:sz w:val="22"/>
          <w:szCs w:val="22"/>
        </w:rPr>
        <w:t>Debug and diagnose technical issues, including analyzing logs and system data.</w:t>
      </w:r>
    </w:p>
    <w:p w:rsidR="00FB0E7F" w:rsidRPr="0015426C" w:rsidRDefault="00FB0E7F" w:rsidP="00FB0E7F">
      <w:pPr>
        <w:pStyle w:val="Cog-body"/>
        <w:numPr>
          <w:ilvl w:val="0"/>
          <w:numId w:val="4"/>
        </w:numPr>
        <w:spacing w:before="0" w:after="0" w:line="240" w:lineRule="auto"/>
        <w:rPr>
          <w:rFonts w:ascii="Georgia" w:hAnsi="Georgia" w:cs="Calibri"/>
          <w:color w:val="000000"/>
          <w:sz w:val="22"/>
          <w:szCs w:val="22"/>
        </w:rPr>
      </w:pPr>
      <w:r w:rsidRPr="0015426C">
        <w:rPr>
          <w:rFonts w:ascii="Georgia" w:hAnsi="Georgia" w:cs="Calibri"/>
          <w:color w:val="000000"/>
          <w:sz w:val="22"/>
          <w:szCs w:val="22"/>
        </w:rPr>
        <w:t>Handling failed extracts in status tab in Tableau Server.</w:t>
      </w:r>
    </w:p>
    <w:p w:rsidR="00FB0E7F" w:rsidRPr="001E76AB" w:rsidRDefault="00FB0E7F" w:rsidP="00FB0E7F">
      <w:pPr>
        <w:pStyle w:val="Cog-body"/>
        <w:numPr>
          <w:ilvl w:val="0"/>
          <w:numId w:val="4"/>
        </w:numPr>
        <w:spacing w:before="0" w:after="0" w:line="240" w:lineRule="auto"/>
        <w:rPr>
          <w:rFonts w:ascii="Georgia" w:hAnsi="Georgia" w:cs="Calibri"/>
          <w:sz w:val="22"/>
          <w:szCs w:val="22"/>
        </w:rPr>
      </w:pPr>
      <w:r w:rsidRPr="0015426C">
        <w:rPr>
          <w:rFonts w:ascii="Georgia" w:hAnsi="Georgia" w:cs="Calibri"/>
          <w:color w:val="000000"/>
          <w:sz w:val="22"/>
          <w:szCs w:val="22"/>
        </w:rPr>
        <w:t>Handling the failed</w:t>
      </w:r>
      <w:r w:rsidRPr="001E76AB">
        <w:rPr>
          <w:rFonts w:ascii="Georgia" w:hAnsi="Georgia" w:cs="Calibri"/>
          <w:sz w:val="22"/>
          <w:szCs w:val="22"/>
        </w:rPr>
        <w:t xml:space="preserve"> jobs by knowing the reason for the failure with specific instructions in Tableau server. Monitoring long running extract jobs in Tableau Server’s (Production and Testing environments.</w:t>
      </w:r>
    </w:p>
    <w:p w:rsidR="00FB0E7F" w:rsidRPr="001E76AB" w:rsidRDefault="00FB0E7F" w:rsidP="00FB0E7F">
      <w:pPr>
        <w:numPr>
          <w:ilvl w:val="0"/>
          <w:numId w:val="4"/>
        </w:numPr>
        <w:jc w:val="both"/>
        <w:rPr>
          <w:rFonts w:ascii="Georgia" w:hAnsi="Georgia" w:cs="Calibri"/>
          <w:sz w:val="22"/>
          <w:szCs w:val="22"/>
        </w:rPr>
      </w:pPr>
      <w:r w:rsidRPr="001E76AB">
        <w:rPr>
          <w:rFonts w:ascii="Georgia" w:hAnsi="Georgia" w:cs="Calibri"/>
          <w:sz w:val="22"/>
          <w:szCs w:val="22"/>
        </w:rPr>
        <w:t>Used   Tableau   Desktop to analyze and obtain insights into large data sets.</w:t>
      </w:r>
    </w:p>
    <w:p w:rsidR="00FB0E7F" w:rsidRDefault="00FB0E7F" w:rsidP="00FB0E7F">
      <w:pPr>
        <w:pStyle w:val="Cog-body"/>
        <w:numPr>
          <w:ilvl w:val="0"/>
          <w:numId w:val="4"/>
        </w:numPr>
        <w:spacing w:before="0" w:after="0" w:line="240" w:lineRule="auto"/>
        <w:rPr>
          <w:rFonts w:ascii="Georgia" w:hAnsi="Georgia" w:cs="Calibri"/>
          <w:sz w:val="22"/>
          <w:szCs w:val="22"/>
        </w:rPr>
      </w:pPr>
      <w:r w:rsidRPr="001E76AB">
        <w:rPr>
          <w:rFonts w:ascii="Georgia" w:hAnsi="Georgia" w:cs="Calibri"/>
          <w:sz w:val="22"/>
          <w:szCs w:val="22"/>
        </w:rPr>
        <w:t>Responsible for technical implementation such as software updates, patches, code upgrades, and Support in the project. Responsible for routine maintenance, log/system cleanup, delivery &amp; release of changes in production.</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 xml:space="preserve">Responsible for providing solutions to user queries using BusinessObjects Business Intelligence &amp; free hand SQL. </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Responsible for New report creation, Existing report modification, Report scheduling, Universe enhancement, User security evaluation and allocation, Report/Universe migration, Deski to Webi report conversion, manage user access, private/public folder access, Inbox access depending on user role.</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Responsible for developing and monitoring MIS report schedules using Business Objects and FTP server.</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Responsible for Installation and Configuring BusinessObjects in client/server and web architecture.</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Responsible for deployment of BO (Deski, Webi) reports, universes across environments (UAT, SIT, Production).</w:t>
      </w:r>
    </w:p>
    <w:p w:rsidR="00FB0E7F" w:rsidRPr="001E76AB" w:rsidRDefault="00FB0E7F" w:rsidP="00FB0E7F">
      <w:pPr>
        <w:pStyle w:val="Cog-body"/>
        <w:numPr>
          <w:ilvl w:val="0"/>
          <w:numId w:val="4"/>
        </w:numPr>
        <w:spacing w:before="0" w:after="0" w:line="240" w:lineRule="auto"/>
        <w:rPr>
          <w:rFonts w:ascii="Georgia" w:hAnsi="Georgia" w:cs="Calibri"/>
          <w:sz w:val="22"/>
          <w:szCs w:val="22"/>
        </w:rPr>
      </w:pPr>
      <w:r w:rsidRPr="001E76AB">
        <w:rPr>
          <w:rFonts w:ascii="Georgia" w:hAnsi="Georgia" w:cs="Calibri"/>
          <w:sz w:val="22"/>
          <w:szCs w:val="22"/>
        </w:rPr>
        <w:t>Respond to emergency situations promptly and effectively.</w:t>
      </w:r>
    </w:p>
    <w:p w:rsidR="00FB0E7F" w:rsidRPr="001E76AB" w:rsidRDefault="00FB0E7F" w:rsidP="00FB0E7F">
      <w:pPr>
        <w:pStyle w:val="Cog-body"/>
        <w:numPr>
          <w:ilvl w:val="0"/>
          <w:numId w:val="4"/>
        </w:numPr>
        <w:spacing w:before="0" w:after="0" w:line="240" w:lineRule="auto"/>
        <w:rPr>
          <w:rFonts w:ascii="Georgia" w:hAnsi="Georgia" w:cs="Calibri"/>
          <w:sz w:val="22"/>
          <w:szCs w:val="22"/>
        </w:rPr>
      </w:pPr>
      <w:r w:rsidRPr="001E76AB">
        <w:rPr>
          <w:rFonts w:ascii="Georgia" w:hAnsi="Georgia" w:cs="Calibri"/>
          <w:sz w:val="22"/>
          <w:szCs w:val="22"/>
        </w:rPr>
        <w:t>Collaborate with corresponding teams, database administrators, and other relevant stakeholders to ensure the integration and interoperability of BusinessObjects with other systems and data sources.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Performance tuning in SQL and writing complex PL/SQL queries, procedures, functions, and triggers.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Implemented automated scheduling of BO Deski, Webi reports and adhoc SQL.</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Implemented automated procedures to reduce manual intervention to take effect of organizational day light saving updates for the banks.</w:t>
      </w:r>
    </w:p>
    <w:p w:rsidR="00FB0E7F"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Developed Frontend graphical user interface (GUI) pages using JSP, JavaScript, Servlets, JDBC, HTML, XML.</w:t>
      </w:r>
    </w:p>
    <w:p w:rsidR="00220F94" w:rsidRPr="00220F94" w:rsidRDefault="00220F94" w:rsidP="00220F94">
      <w:pPr>
        <w:numPr>
          <w:ilvl w:val="0"/>
          <w:numId w:val="4"/>
        </w:numPr>
        <w:jc w:val="both"/>
        <w:rPr>
          <w:rFonts w:ascii="Georgia" w:hAnsi="Georgia" w:cs="Calibri"/>
          <w:color w:val="000000"/>
          <w:sz w:val="22"/>
          <w:szCs w:val="22"/>
        </w:rPr>
      </w:pPr>
      <w:r w:rsidRPr="00220F94">
        <w:rPr>
          <w:rFonts w:ascii="Georgia" w:hAnsi="Georgia" w:cs="Calibri"/>
          <w:color w:val="000000"/>
          <w:sz w:val="22"/>
          <w:szCs w:val="22"/>
        </w:rPr>
        <w:t>Conducted performance tuning and optimization of DAX queries and calculations to improve report rendering speed and overall system performance.</w:t>
      </w:r>
    </w:p>
    <w:p w:rsidR="00220F94" w:rsidRPr="00220F94" w:rsidRDefault="00220F94" w:rsidP="00220F94">
      <w:pPr>
        <w:numPr>
          <w:ilvl w:val="0"/>
          <w:numId w:val="4"/>
        </w:numPr>
        <w:jc w:val="both"/>
        <w:rPr>
          <w:rFonts w:ascii="Georgia" w:hAnsi="Georgia" w:cs="Calibri"/>
          <w:color w:val="000000"/>
          <w:sz w:val="22"/>
          <w:szCs w:val="22"/>
        </w:rPr>
      </w:pPr>
      <w:r w:rsidRPr="00220F94">
        <w:rPr>
          <w:rFonts w:ascii="Georgia" w:hAnsi="Georgia" w:cs="Calibri"/>
          <w:color w:val="000000"/>
          <w:sz w:val="22"/>
          <w:szCs w:val="22"/>
        </w:rPr>
        <w:t>Provided training and support to users on DAX functions and best practices, empowering them to leverage Power BI effectively for data analysis and reporting tasks.</w:t>
      </w:r>
    </w:p>
    <w:p w:rsidR="00220F94" w:rsidRPr="001E76AB" w:rsidRDefault="00220F94" w:rsidP="00220F94">
      <w:pPr>
        <w:numPr>
          <w:ilvl w:val="0"/>
          <w:numId w:val="4"/>
        </w:numPr>
        <w:jc w:val="both"/>
        <w:rPr>
          <w:rFonts w:ascii="Georgia" w:hAnsi="Georgia" w:cs="Calibri"/>
          <w:color w:val="000000"/>
          <w:sz w:val="22"/>
          <w:szCs w:val="22"/>
        </w:rPr>
      </w:pPr>
      <w:r w:rsidRPr="00220F94">
        <w:rPr>
          <w:rFonts w:ascii="Georgia" w:hAnsi="Georgia" w:cs="Calibri"/>
          <w:color w:val="000000"/>
          <w:sz w:val="22"/>
          <w:szCs w:val="22"/>
        </w:rPr>
        <w:t>Participated in cross-functional teams to troubleshoot issues and enhance the functionality of Power BI solutions through iterative development and refinement of DAX calculations.</w:t>
      </w:r>
    </w:p>
    <w:p w:rsidR="00FB0E7F" w:rsidRPr="001E76AB" w:rsidRDefault="00FB0E7F" w:rsidP="00220F94">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Worked on PowerPoint presentations to be presented showing market analysis and product roadmaps.</w:t>
      </w:r>
    </w:p>
    <w:p w:rsidR="00FB0E7F" w:rsidRPr="001E76AB" w:rsidRDefault="00FB0E7F" w:rsidP="00FB0E7F">
      <w:pPr>
        <w:numPr>
          <w:ilvl w:val="0"/>
          <w:numId w:val="4"/>
        </w:numPr>
        <w:overflowPunct w:val="0"/>
        <w:autoSpaceDE w:val="0"/>
        <w:jc w:val="both"/>
        <w:textAlignment w:val="baseline"/>
        <w:rPr>
          <w:rFonts w:ascii="Georgia" w:hAnsi="Georgia" w:cs="Calibri"/>
          <w:color w:val="000000"/>
          <w:sz w:val="22"/>
          <w:szCs w:val="22"/>
        </w:rPr>
      </w:pPr>
      <w:r w:rsidRPr="001E76AB">
        <w:rPr>
          <w:rFonts w:ascii="Georgia" w:hAnsi="Georgia" w:cs="Calibri"/>
          <w:color w:val="000000"/>
          <w:sz w:val="22"/>
          <w:szCs w:val="22"/>
        </w:rPr>
        <w:t>Implemented debugging techniques to identify and resolve data-related issues, enhancing data accuracy.</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Managed version control with PVCS and GIT.</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Debugging in N-tier Client-Server based internet technology, intranet portal design/development, Web based reporting system, and framework development.</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Skilled in transforming business requirements to technical requirements utilizing 6D methodology - Define, Design, Develop, Debug, Document and Deploy.</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Ensure quality deliverables by setting up technical standards.</w:t>
      </w:r>
    </w:p>
    <w:p w:rsidR="00FB0E7F" w:rsidRPr="001E76AB" w:rsidRDefault="00FB0E7F" w:rsidP="00FB0E7F">
      <w:pPr>
        <w:pStyle w:val="Cog-body"/>
        <w:numPr>
          <w:ilvl w:val="0"/>
          <w:numId w:val="4"/>
        </w:numPr>
        <w:spacing w:before="0" w:after="0" w:line="240" w:lineRule="auto"/>
        <w:rPr>
          <w:rFonts w:ascii="Georgia" w:hAnsi="Georgia" w:cs="Calibri"/>
          <w:sz w:val="22"/>
          <w:szCs w:val="22"/>
        </w:rPr>
      </w:pPr>
      <w:r w:rsidRPr="001E76AB">
        <w:rPr>
          <w:rFonts w:ascii="Georgia" w:hAnsi="Georgia" w:cs="Calibri"/>
          <w:sz w:val="22"/>
          <w:szCs w:val="22"/>
        </w:rPr>
        <w:t>Create technical TDD and functional FDD document for the requirement.</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Independently analyzed and worked on the user requirement to client deliverables in production/SIT.</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Successfully lead one of major project release (major technical upgrades in Production).</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lastRenderedPageBreak/>
        <w:t>Conducted code, security, universe, report and SQL review for projects.</w:t>
      </w:r>
    </w:p>
    <w:p w:rsidR="00FB0E7F"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Maintain documentation for systems, processes, installations, failures, troubleshooting procedures, and incident resolution procedures on SharePoint.</w:t>
      </w:r>
    </w:p>
    <w:p w:rsidR="00DD7C54" w:rsidRPr="00DD7C54" w:rsidRDefault="00DD7C54" w:rsidP="00DD7C54">
      <w:pPr>
        <w:numPr>
          <w:ilvl w:val="0"/>
          <w:numId w:val="4"/>
        </w:numPr>
        <w:jc w:val="both"/>
        <w:rPr>
          <w:rFonts w:ascii="Georgia" w:hAnsi="Georgia" w:cs="Calibri"/>
          <w:color w:val="000000"/>
          <w:sz w:val="22"/>
          <w:szCs w:val="22"/>
        </w:rPr>
      </w:pPr>
      <w:r w:rsidRPr="00DD7C54">
        <w:rPr>
          <w:rFonts w:ascii="Georgia" w:hAnsi="Georgia" w:cs="Calibri"/>
          <w:color w:val="000000"/>
          <w:sz w:val="22"/>
          <w:szCs w:val="22"/>
        </w:rPr>
        <w:t>Developed complex DAX measures for trend analysis, forecasting, and variance calculations, enabling stakeholders to gain deeper insights into business performance and trends.</w:t>
      </w:r>
    </w:p>
    <w:p w:rsidR="00DD7C54" w:rsidRPr="00DD7C54" w:rsidRDefault="00DD7C54" w:rsidP="00DD7C54">
      <w:pPr>
        <w:numPr>
          <w:ilvl w:val="0"/>
          <w:numId w:val="4"/>
        </w:numPr>
        <w:jc w:val="both"/>
        <w:rPr>
          <w:rFonts w:ascii="Georgia" w:hAnsi="Georgia" w:cs="Calibri"/>
          <w:color w:val="000000"/>
          <w:sz w:val="22"/>
          <w:szCs w:val="22"/>
        </w:rPr>
      </w:pPr>
      <w:r w:rsidRPr="00DD7C54">
        <w:rPr>
          <w:rFonts w:ascii="Georgia" w:hAnsi="Georgia" w:cs="Calibri"/>
          <w:color w:val="000000"/>
          <w:sz w:val="22"/>
          <w:szCs w:val="22"/>
        </w:rPr>
        <w:t>Implemented advanced time intelligence calculations using DAX, including year-over-year comparisons, moving averages, and cumulative totals, to support trend analysis and forecasting.</w:t>
      </w:r>
    </w:p>
    <w:p w:rsidR="00DD7C54" w:rsidRPr="001E76AB" w:rsidRDefault="00DD7C54" w:rsidP="00DD7C54">
      <w:pPr>
        <w:numPr>
          <w:ilvl w:val="0"/>
          <w:numId w:val="4"/>
        </w:numPr>
        <w:jc w:val="both"/>
        <w:rPr>
          <w:rFonts w:ascii="Georgia" w:hAnsi="Georgia" w:cs="Calibri"/>
          <w:color w:val="000000"/>
          <w:sz w:val="22"/>
          <w:szCs w:val="22"/>
        </w:rPr>
      </w:pPr>
      <w:r w:rsidRPr="00DD7C54">
        <w:rPr>
          <w:rFonts w:ascii="Georgia" w:hAnsi="Georgia" w:cs="Calibri"/>
          <w:color w:val="000000"/>
          <w:sz w:val="22"/>
          <w:szCs w:val="22"/>
        </w:rPr>
        <w:t>Leveraged DAX to create calculated tables and calculated columns for data enrichment and transformation, ensuring data accuracy and consistency across reports and dashboards.</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Timely review of documentation with team members to track problems encountered to help with issue resolution and prevention, for audit and better client satisfaction.</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Identify and recommend improvements to enhance system reliability and performance.</w:t>
      </w:r>
    </w:p>
    <w:p w:rsidR="00FB0E7F" w:rsidRPr="001E76AB" w:rsidRDefault="00FB0E7F" w:rsidP="00FB0E7F">
      <w:pPr>
        <w:numPr>
          <w:ilvl w:val="0"/>
          <w:numId w:val="4"/>
        </w:numPr>
        <w:jc w:val="both"/>
        <w:rPr>
          <w:rFonts w:ascii="Georgia" w:hAnsi="Georgia" w:cs="Calibri"/>
          <w:color w:val="000000"/>
          <w:sz w:val="22"/>
          <w:szCs w:val="22"/>
        </w:rPr>
      </w:pPr>
      <w:r w:rsidRPr="001E76AB">
        <w:rPr>
          <w:rFonts w:ascii="Georgia" w:hAnsi="Georgia" w:cs="Calibri"/>
          <w:color w:val="000000"/>
          <w:sz w:val="22"/>
          <w:szCs w:val="22"/>
        </w:rPr>
        <w:t>Collaborate with cross-functional teams, including developers, system administrators, and business stakeholders, to address issues and implement improvements.</w:t>
      </w:r>
    </w:p>
    <w:p w:rsidR="00FB0E7F" w:rsidRPr="001E76AB" w:rsidRDefault="00FB0E7F" w:rsidP="00FB0E7F">
      <w:pPr>
        <w:snapToGrid w:val="0"/>
        <w:jc w:val="both"/>
        <w:rPr>
          <w:rFonts w:ascii="Georgia" w:hAnsi="Georgia" w:cs="Calibri"/>
          <w:color w:val="000000"/>
          <w:sz w:val="22"/>
          <w:szCs w:val="22"/>
          <w:lang w:val="en-GB"/>
        </w:rPr>
      </w:pP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L&amp;T Infotech, Pune India</w:t>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t xml:space="preserve">                Aug’10 – Jan’13</w:t>
      </w: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 xml:space="preserve">Project: HANA RDS </w:t>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t>(Jul’12 to Jan’13)</w:t>
      </w:r>
    </w:p>
    <w:p w:rsidR="00FB0E7F" w:rsidRPr="001E76AB" w:rsidRDefault="00FB0E7F" w:rsidP="00FB0E7F">
      <w:pPr>
        <w:snapToGrid w:val="0"/>
        <w:jc w:val="both"/>
        <w:rPr>
          <w:rFonts w:ascii="Georgia" w:hAnsi="Georgia" w:cs="Calibri"/>
          <w:color w:val="000000"/>
          <w:sz w:val="22"/>
          <w:szCs w:val="22"/>
          <w:lang w:val="en-GB"/>
        </w:rPr>
      </w:pPr>
      <w:r w:rsidRPr="001E76AB">
        <w:rPr>
          <w:rFonts w:ascii="Georgia" w:hAnsi="Georgia" w:cs="Calibri"/>
          <w:b/>
          <w:bCs/>
          <w:color w:val="000000"/>
          <w:sz w:val="22"/>
          <w:szCs w:val="22"/>
          <w:lang w:val="en-GB"/>
        </w:rPr>
        <w:t>Description:</w:t>
      </w:r>
      <w:r w:rsidRPr="001E76AB">
        <w:rPr>
          <w:rFonts w:ascii="Georgia" w:hAnsi="Georgia" w:cs="Calibri"/>
          <w:color w:val="000000"/>
          <w:sz w:val="22"/>
          <w:szCs w:val="22"/>
          <w:lang w:val="en-GB"/>
        </w:rPr>
        <w:t xml:space="preserve"> This is for Profitability Analysis and Order Cockpit solution using SAP HANA </w:t>
      </w: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Responsibilities:</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Requirement gathering and Analysis, Design and Report Development and Testing of reports using various tools of SAP.</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Prepare BusinessObjects Universe based on HANA calculated view.</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Developed Graphical, cross tab, Tabular, drill-down Repots using Webi.</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Involved in creation of various Dashboards e.g. Forecasting, Geographical quadrant report view, ABC Matix Analysis report.</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Review report design and report development with the development team.</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Involved in query optimization, report performance improvement.</w:t>
      </w:r>
    </w:p>
    <w:p w:rsidR="00FB0E7F" w:rsidRPr="001E76AB" w:rsidRDefault="00FB0E7F" w:rsidP="00FB0E7F">
      <w:pPr>
        <w:numPr>
          <w:ilvl w:val="0"/>
          <w:numId w:val="6"/>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Involved in Internal testing with Internal Team.</w:t>
      </w:r>
    </w:p>
    <w:p w:rsidR="00FB0E7F" w:rsidRPr="001E76AB" w:rsidRDefault="00FB0E7F" w:rsidP="00FB0E7F">
      <w:pPr>
        <w:snapToGrid w:val="0"/>
        <w:jc w:val="both"/>
        <w:rPr>
          <w:rFonts w:ascii="Georgia" w:hAnsi="Georgia" w:cs="Calibri"/>
          <w:color w:val="000000"/>
          <w:sz w:val="22"/>
          <w:szCs w:val="22"/>
          <w:lang w:val="en-GB"/>
        </w:rPr>
      </w:pP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Project: Ingram US Logistics/BI AMS Project</w:t>
      </w:r>
      <w:r w:rsidRPr="001E76AB">
        <w:rPr>
          <w:rFonts w:ascii="Georgia" w:hAnsi="Georgia" w:cs="Calibri"/>
          <w:b/>
          <w:bCs/>
          <w:color w:val="000000"/>
          <w:sz w:val="22"/>
          <w:szCs w:val="22"/>
          <w:lang w:val="en-GB"/>
        </w:rPr>
        <w:tab/>
        <w:t>(Aug’10 to Jun’12)</w:t>
      </w: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Role: Report Developer Lead</w:t>
      </w: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Responsibilities: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Requirement Analysis, Design and Develop reports using WebI 3.1 tool of BusinessObjects.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Design project process for reporting activities.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Design and develop BusinessObjects Universe based on Oracle database.</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Create queries or use existing data sources to retrieve and manipulate data for reporting purposes.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Responsible for providing solutions to user queries using BusinessObjects Business Intelligence and free hand SQL.  Build, format, and customize reports, including charts, graphs, and tables, to present data in a meaningful and user-friendly manner.</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Implement calculations, formulas, and aggregations to derive key metrics and KPIs in reports.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Optimize report performance by optimizing queries, indexing columns.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Set up report scheduling.</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Develop/Monitor/Modify Visualization Dashboard as per user need.</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Implement security measures to control access to reports and sensitive data, ensuring compliance with data privacy regulations.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Involved in designing Extract/Transform/Load process using BODI tool.</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Review report design and report development with the development team.</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Involved in IT acceptance and UAT testing with clients.</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Maintain documentation related to system configurations, troubleshooting procedures, and incident resolution.</w:t>
      </w:r>
    </w:p>
    <w:p w:rsidR="00FB0E7F" w:rsidRPr="001E76AB" w:rsidRDefault="00FB0E7F" w:rsidP="00FB0E7F">
      <w:pPr>
        <w:numPr>
          <w:ilvl w:val="0"/>
          <w:numId w:val="5"/>
        </w:numPr>
        <w:snapToGrid w:val="0"/>
        <w:jc w:val="both"/>
        <w:rPr>
          <w:rFonts w:ascii="Georgia" w:hAnsi="Georgia" w:cs="Calibri"/>
          <w:color w:val="000000"/>
          <w:sz w:val="22"/>
          <w:szCs w:val="22"/>
          <w:lang w:val="en-GB"/>
        </w:rPr>
      </w:pPr>
      <w:r w:rsidRPr="001E76AB">
        <w:rPr>
          <w:rFonts w:ascii="Georgia" w:hAnsi="Georgia" w:cs="Calibri"/>
          <w:color w:val="000000"/>
          <w:sz w:val="22"/>
          <w:szCs w:val="22"/>
          <w:lang w:val="en-GB"/>
        </w:rPr>
        <w:t>Analysed and optimize the performance of the BusinessObjects environment, including tuning server settings and optimizing report execution.</w:t>
      </w:r>
    </w:p>
    <w:p w:rsidR="00FB0E7F" w:rsidRPr="001E76AB" w:rsidRDefault="00FB0E7F" w:rsidP="00FB0E7F">
      <w:pPr>
        <w:snapToGrid w:val="0"/>
        <w:jc w:val="both"/>
        <w:rPr>
          <w:rFonts w:ascii="Georgia" w:hAnsi="Georgia" w:cs="Calibri"/>
          <w:color w:val="000000"/>
          <w:sz w:val="22"/>
          <w:szCs w:val="22"/>
          <w:lang w:val="en-GB"/>
        </w:rPr>
      </w:pP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Previous Experience:</w:t>
      </w:r>
    </w:p>
    <w:p w:rsidR="00FB0E7F"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lastRenderedPageBreak/>
        <w:t>Role: Reports Engineer @ CGI, Bangalore India.</w:t>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r>
      <w:r w:rsidRPr="001E76AB">
        <w:rPr>
          <w:rFonts w:ascii="Georgia" w:hAnsi="Georgia" w:cs="Calibri"/>
          <w:b/>
          <w:bCs/>
          <w:color w:val="000000"/>
          <w:sz w:val="22"/>
          <w:szCs w:val="22"/>
          <w:lang w:val="en-GB"/>
        </w:rPr>
        <w:tab/>
        <w:t>July 2006 - August 2010</w:t>
      </w:r>
    </w:p>
    <w:p w:rsidR="00FB0E7F" w:rsidRDefault="00FB0E7F" w:rsidP="00FB0E7F">
      <w:pPr>
        <w:snapToGrid w:val="0"/>
        <w:jc w:val="both"/>
        <w:rPr>
          <w:rFonts w:ascii="Georgia" w:hAnsi="Georgia" w:cs="Calibri"/>
          <w:b/>
          <w:bCs/>
          <w:color w:val="000000"/>
          <w:sz w:val="22"/>
          <w:szCs w:val="22"/>
          <w:lang w:val="en-GB"/>
        </w:rPr>
      </w:pPr>
    </w:p>
    <w:p w:rsidR="00FB0E7F"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 xml:space="preserve"> </w:t>
      </w:r>
    </w:p>
    <w:p w:rsidR="00FB0E7F" w:rsidRPr="001E76AB" w:rsidRDefault="00FB0E7F" w:rsidP="00FB0E7F">
      <w:pPr>
        <w:pStyle w:val="Heading5"/>
        <w:numPr>
          <w:ilvl w:val="0"/>
          <w:numId w:val="1"/>
        </w:numPr>
        <w:shd w:val="clear" w:color="auto" w:fill="C0C0C0"/>
        <w:tabs>
          <w:tab w:val="left" w:pos="0"/>
        </w:tabs>
        <w:spacing w:before="0"/>
        <w:rPr>
          <w:rFonts w:ascii="Georgia" w:hAnsi="Georgia" w:cs="Calibri"/>
          <w:color w:val="000000"/>
          <w:sz w:val="22"/>
          <w:szCs w:val="22"/>
          <w:u w:val="none"/>
          <w:lang w:val="en-US"/>
        </w:rPr>
      </w:pPr>
      <w:r w:rsidRPr="001E76AB">
        <w:rPr>
          <w:rStyle w:val="Book"/>
          <w:rFonts w:ascii="Georgia" w:hAnsi="Georgia" w:cs="Calibri"/>
          <w:color w:val="000000"/>
          <w:sz w:val="22"/>
          <w:szCs w:val="22"/>
          <w:u w:val="none"/>
          <w:lang w:val="en-US"/>
        </w:rPr>
        <w:t>EDUCATIONAL QUALIFICATION</w:t>
      </w:r>
    </w:p>
    <w:p w:rsidR="00FB0E7F" w:rsidRPr="001E76AB" w:rsidRDefault="00FB0E7F" w:rsidP="00FB0E7F">
      <w:pPr>
        <w:pStyle w:val="Header"/>
        <w:numPr>
          <w:ilvl w:val="0"/>
          <w:numId w:val="2"/>
        </w:numPr>
        <w:jc w:val="both"/>
        <w:rPr>
          <w:rFonts w:ascii="Georgia" w:hAnsi="Georgia" w:cs="Calibri"/>
          <w:color w:val="000000"/>
          <w:sz w:val="22"/>
          <w:szCs w:val="22"/>
        </w:rPr>
      </w:pPr>
      <w:r w:rsidRPr="001E76AB">
        <w:rPr>
          <w:rFonts w:ascii="Georgia" w:hAnsi="Georgia" w:cs="Calibri"/>
          <w:color w:val="000000"/>
          <w:sz w:val="22"/>
          <w:szCs w:val="22"/>
        </w:rPr>
        <w:t>Bachelor of Science degree in Computer Engineering, VIIT, Pune University, Pune, India (2006).</w:t>
      </w:r>
    </w:p>
    <w:p w:rsidR="00FB0E7F" w:rsidRPr="001E76AB" w:rsidRDefault="00FB0E7F" w:rsidP="00FB0E7F">
      <w:pPr>
        <w:snapToGrid w:val="0"/>
        <w:jc w:val="both"/>
        <w:rPr>
          <w:rFonts w:ascii="Georgia" w:hAnsi="Georgia" w:cs="Calibri"/>
          <w:b/>
          <w:bCs/>
          <w:color w:val="000000"/>
          <w:sz w:val="22"/>
          <w:szCs w:val="22"/>
          <w:lang w:val="en-GB"/>
        </w:rPr>
      </w:pPr>
      <w:r w:rsidRPr="001E76AB">
        <w:rPr>
          <w:rFonts w:ascii="Georgia" w:hAnsi="Georgia" w:cs="Calibri"/>
          <w:b/>
          <w:bCs/>
          <w:color w:val="000000"/>
          <w:sz w:val="22"/>
          <w:szCs w:val="22"/>
          <w:lang w:val="en-GB"/>
        </w:rPr>
        <w:t xml:space="preserve">  </w:t>
      </w:r>
    </w:p>
    <w:p w:rsidR="00FB0E7F" w:rsidRPr="001E76AB" w:rsidRDefault="00FB0E7F" w:rsidP="00FB0E7F">
      <w:pPr>
        <w:snapToGrid w:val="0"/>
        <w:jc w:val="both"/>
        <w:rPr>
          <w:rFonts w:ascii="Georgia" w:hAnsi="Georgia" w:cs="Calibri"/>
          <w:b/>
          <w:bCs/>
          <w:color w:val="000000"/>
          <w:sz w:val="22"/>
          <w:szCs w:val="22"/>
          <w:lang w:val="en-GB"/>
        </w:rPr>
      </w:pPr>
    </w:p>
    <w:p w:rsidR="00FB0E7F" w:rsidRPr="001E76AB" w:rsidRDefault="00FB0E7F" w:rsidP="00FB0E7F">
      <w:pPr>
        <w:snapToGrid w:val="0"/>
        <w:jc w:val="both"/>
        <w:rPr>
          <w:rFonts w:ascii="Georgia" w:hAnsi="Georgia" w:cs="Calibri"/>
          <w:b/>
          <w:bCs/>
          <w:color w:val="000000"/>
          <w:sz w:val="22"/>
          <w:szCs w:val="22"/>
          <w:lang w:val="en-GB"/>
        </w:rPr>
      </w:pPr>
    </w:p>
    <w:p w:rsidR="00FB0E7F" w:rsidRPr="001E76AB" w:rsidRDefault="00FB0E7F" w:rsidP="00FB0E7F">
      <w:pPr>
        <w:tabs>
          <w:tab w:val="left" w:pos="3765"/>
        </w:tabs>
        <w:jc w:val="both"/>
        <w:rPr>
          <w:rFonts w:ascii="Georgia" w:hAnsi="Georgia" w:cs="Calibri"/>
          <w:sz w:val="22"/>
          <w:szCs w:val="22"/>
          <w:lang w:val="en-GB"/>
        </w:rPr>
      </w:pPr>
      <w:r w:rsidRPr="001E76AB">
        <w:rPr>
          <w:rFonts w:ascii="Georgia" w:hAnsi="Georgia" w:cs="Calibri"/>
          <w:sz w:val="22"/>
          <w:szCs w:val="22"/>
          <w:lang w:val="en-GB"/>
        </w:rPr>
        <w:tab/>
      </w:r>
    </w:p>
    <w:p w:rsidR="00A80B6F" w:rsidRDefault="00A80B6F"/>
    <w:sectPr w:rsidR="00A80B6F" w:rsidSect="001010F2">
      <w:foot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AFC" w:rsidRDefault="00171AFC">
      <w:r>
        <w:separator/>
      </w:r>
    </w:p>
  </w:endnote>
  <w:endnote w:type="continuationSeparator" w:id="0">
    <w:p w:rsidR="00171AFC" w:rsidRDefault="0017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4A8" w:rsidRPr="00483894" w:rsidRDefault="000F64A8" w:rsidP="002D5EBE">
    <w:pPr>
      <w:pStyle w:val="Footer"/>
      <w:tabs>
        <w:tab w:val="clear" w:pos="4320"/>
        <w:tab w:val="clear" w:pos="8640"/>
        <w:tab w:val="right" w:pos="-4500"/>
        <w:tab w:val="right" w:pos="10224"/>
      </w:tabs>
      <w:rPr>
        <w:rFonts w:ascii="Book Antiqua" w:hAnsi="Book Antiqu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AFC" w:rsidRDefault="00171AFC">
      <w:r>
        <w:separator/>
      </w:r>
    </w:p>
  </w:footnote>
  <w:footnote w:type="continuationSeparator" w:id="0">
    <w:p w:rsidR="00171AFC" w:rsidRDefault="0017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221F4A9C"/>
    <w:multiLevelType w:val="hybridMultilevel"/>
    <w:tmpl w:val="1584C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D934B3"/>
    <w:multiLevelType w:val="hybridMultilevel"/>
    <w:tmpl w:val="D832A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DE22DF"/>
    <w:multiLevelType w:val="hybridMultilevel"/>
    <w:tmpl w:val="04965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7607440">
    <w:abstractNumId w:val="0"/>
  </w:num>
  <w:num w:numId="2" w16cid:durableId="399862174">
    <w:abstractNumId w:val="1"/>
  </w:num>
  <w:num w:numId="3" w16cid:durableId="758795692">
    <w:abstractNumId w:val="2"/>
  </w:num>
  <w:num w:numId="4" w16cid:durableId="50159668">
    <w:abstractNumId w:val="5"/>
  </w:num>
  <w:num w:numId="5" w16cid:durableId="1365591275">
    <w:abstractNumId w:val="3"/>
  </w:num>
  <w:num w:numId="6" w16cid:durableId="1293247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F"/>
    <w:rsid w:val="000F64A8"/>
    <w:rsid w:val="001010F2"/>
    <w:rsid w:val="00171AFC"/>
    <w:rsid w:val="00220F94"/>
    <w:rsid w:val="004F4135"/>
    <w:rsid w:val="005D495D"/>
    <w:rsid w:val="005F42AF"/>
    <w:rsid w:val="007127E5"/>
    <w:rsid w:val="00747B9C"/>
    <w:rsid w:val="007D6D10"/>
    <w:rsid w:val="00875A6F"/>
    <w:rsid w:val="008D4669"/>
    <w:rsid w:val="00977251"/>
    <w:rsid w:val="00A75C1F"/>
    <w:rsid w:val="00A80B6F"/>
    <w:rsid w:val="00C03A6F"/>
    <w:rsid w:val="00CC3FBA"/>
    <w:rsid w:val="00DD7C54"/>
    <w:rsid w:val="00FB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F6D3"/>
  <w15:chartTrackingRefBased/>
  <w15:docId w15:val="{B56B3DD5-E2C0-4827-825D-BE6562BD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7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5">
    <w:name w:val="heading 5"/>
    <w:basedOn w:val="Normal"/>
    <w:next w:val="Normal"/>
    <w:link w:val="Heading5Char"/>
    <w:qFormat/>
    <w:rsid w:val="00FB0E7F"/>
    <w:pPr>
      <w:keepNext/>
      <w:numPr>
        <w:ilvl w:val="4"/>
        <w:numId w:val="1"/>
      </w:numPr>
      <w:shd w:val="clear" w:color="auto" w:fill="E5E5E5"/>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B0E7F"/>
    <w:rPr>
      <w:rFonts w:ascii="Antique Olive" w:eastAsia="Times New Roman" w:hAnsi="Antique Olive" w:cs="Times New Roman"/>
      <w:b/>
      <w:smallCaps/>
      <w:kern w:val="0"/>
      <w:sz w:val="20"/>
      <w:szCs w:val="20"/>
      <w:u w:val="words"/>
      <w:shd w:val="clear" w:color="auto" w:fill="E5E5E5"/>
      <w:lang w:val="en-GB" w:eastAsia="ar-SA"/>
      <w14:ligatures w14:val="none"/>
    </w:rPr>
  </w:style>
  <w:style w:type="character" w:customStyle="1" w:styleId="Book">
    <w:name w:val="Book"/>
    <w:rsid w:val="00FB0E7F"/>
    <w:rPr>
      <w:rFonts w:ascii="Book Antiqua" w:hAnsi="Book Antiqua"/>
      <w:position w:val="0"/>
      <w:sz w:val="20"/>
      <w:vertAlign w:val="baseline"/>
      <w:lang w:val="en-GB"/>
    </w:rPr>
  </w:style>
  <w:style w:type="paragraph" w:styleId="Header">
    <w:name w:val="header"/>
    <w:basedOn w:val="Normal"/>
    <w:link w:val="HeaderChar"/>
    <w:rsid w:val="00FB0E7F"/>
    <w:pPr>
      <w:tabs>
        <w:tab w:val="center" w:pos="4320"/>
        <w:tab w:val="right" w:pos="8640"/>
      </w:tabs>
    </w:pPr>
  </w:style>
  <w:style w:type="character" w:customStyle="1" w:styleId="HeaderChar">
    <w:name w:val="Header Char"/>
    <w:basedOn w:val="DefaultParagraphFont"/>
    <w:link w:val="Header"/>
    <w:rsid w:val="00FB0E7F"/>
    <w:rPr>
      <w:rFonts w:ascii="Times New Roman" w:eastAsia="Times New Roman" w:hAnsi="Times New Roman" w:cs="Times New Roman"/>
      <w:kern w:val="0"/>
      <w:sz w:val="24"/>
      <w:szCs w:val="24"/>
      <w:lang w:eastAsia="ar-SA"/>
      <w14:ligatures w14:val="none"/>
    </w:rPr>
  </w:style>
  <w:style w:type="paragraph" w:styleId="Footer">
    <w:name w:val="footer"/>
    <w:basedOn w:val="Normal"/>
    <w:link w:val="FooterChar"/>
    <w:rsid w:val="00FB0E7F"/>
    <w:pPr>
      <w:tabs>
        <w:tab w:val="center" w:pos="4320"/>
        <w:tab w:val="right" w:pos="8640"/>
      </w:tabs>
    </w:pPr>
  </w:style>
  <w:style w:type="character" w:customStyle="1" w:styleId="FooterChar">
    <w:name w:val="Footer Char"/>
    <w:basedOn w:val="DefaultParagraphFont"/>
    <w:link w:val="Footer"/>
    <w:rsid w:val="00FB0E7F"/>
    <w:rPr>
      <w:rFonts w:ascii="Times New Roman" w:eastAsia="Times New Roman" w:hAnsi="Times New Roman" w:cs="Times New Roman"/>
      <w:kern w:val="0"/>
      <w:sz w:val="24"/>
      <w:szCs w:val="24"/>
      <w:lang w:eastAsia="ar-SA"/>
      <w14:ligatures w14:val="none"/>
    </w:rPr>
  </w:style>
  <w:style w:type="paragraph" w:styleId="BodyTextIndent">
    <w:name w:val="Body Text Indent"/>
    <w:basedOn w:val="Normal"/>
    <w:link w:val="BodyTextIndentChar"/>
    <w:rsid w:val="00FB0E7F"/>
    <w:pPr>
      <w:spacing w:before="40" w:after="120"/>
      <w:ind w:left="360"/>
    </w:pPr>
    <w:rPr>
      <w:rFonts w:ascii="Arial" w:hAnsi="Arial"/>
      <w:sz w:val="18"/>
      <w:szCs w:val="20"/>
      <w:lang w:val="en-GB"/>
    </w:rPr>
  </w:style>
  <w:style w:type="character" w:customStyle="1" w:styleId="BodyTextIndentChar">
    <w:name w:val="Body Text Indent Char"/>
    <w:basedOn w:val="DefaultParagraphFont"/>
    <w:link w:val="BodyTextIndent"/>
    <w:rsid w:val="00FB0E7F"/>
    <w:rPr>
      <w:rFonts w:ascii="Arial" w:eastAsia="Times New Roman" w:hAnsi="Arial" w:cs="Times New Roman"/>
      <w:kern w:val="0"/>
      <w:sz w:val="18"/>
      <w:szCs w:val="20"/>
      <w:lang w:val="en-GB" w:eastAsia="ar-SA"/>
      <w14:ligatures w14:val="none"/>
    </w:rPr>
  </w:style>
  <w:style w:type="paragraph" w:customStyle="1" w:styleId="Cog-body">
    <w:name w:val="Cog-body"/>
    <w:basedOn w:val="Normal"/>
    <w:rsid w:val="00FB0E7F"/>
    <w:pPr>
      <w:keepNext/>
      <w:suppressAutoHyphens w:val="0"/>
      <w:spacing w:before="60" w:after="60" w:line="260" w:lineRule="atLeast"/>
      <w:ind w:left="720"/>
      <w:jc w:val="both"/>
    </w:pPr>
    <w:rPr>
      <w:rFonts w:ascii="Arial" w:hAnsi="Arial"/>
      <w:sz w:val="20"/>
      <w:szCs w:val="20"/>
    </w:rPr>
  </w:style>
  <w:style w:type="paragraph" w:styleId="NormalWeb">
    <w:name w:val="Normal (Web)"/>
    <w:basedOn w:val="Normal"/>
    <w:uiPriority w:val="99"/>
    <w:unhideWhenUsed/>
    <w:rsid w:val="00FB0E7F"/>
    <w:pPr>
      <w:suppressAutoHyphens w:val="0"/>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882015">
      <w:bodyDiv w:val="1"/>
      <w:marLeft w:val="0"/>
      <w:marRight w:val="0"/>
      <w:marTop w:val="0"/>
      <w:marBottom w:val="0"/>
      <w:divBdr>
        <w:top w:val="none" w:sz="0" w:space="0" w:color="auto"/>
        <w:left w:val="none" w:sz="0" w:space="0" w:color="auto"/>
        <w:bottom w:val="none" w:sz="0" w:space="0" w:color="auto"/>
        <w:right w:val="none" w:sz="0" w:space="0" w:color="auto"/>
      </w:divBdr>
    </w:div>
    <w:div w:id="1439636463">
      <w:bodyDiv w:val="1"/>
      <w:marLeft w:val="0"/>
      <w:marRight w:val="0"/>
      <w:marTop w:val="0"/>
      <w:marBottom w:val="0"/>
      <w:divBdr>
        <w:top w:val="none" w:sz="0" w:space="0" w:color="auto"/>
        <w:left w:val="none" w:sz="0" w:space="0" w:color="auto"/>
        <w:bottom w:val="none" w:sz="0" w:space="0" w:color="auto"/>
        <w:right w:val="none" w:sz="0" w:space="0" w:color="auto"/>
      </w:divBdr>
    </w:div>
    <w:div w:id="1455252876">
      <w:bodyDiv w:val="1"/>
      <w:marLeft w:val="0"/>
      <w:marRight w:val="0"/>
      <w:marTop w:val="0"/>
      <w:marBottom w:val="0"/>
      <w:divBdr>
        <w:top w:val="none" w:sz="0" w:space="0" w:color="auto"/>
        <w:left w:val="none" w:sz="0" w:space="0" w:color="auto"/>
        <w:bottom w:val="none" w:sz="0" w:space="0" w:color="auto"/>
        <w:right w:val="none" w:sz="0" w:space="0" w:color="auto"/>
      </w:divBdr>
    </w:div>
    <w:div w:id="18213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dc:creator>
  <cp:keywords/>
  <dc:description/>
  <cp:lastModifiedBy>Manoj Kumar</cp:lastModifiedBy>
  <cp:revision>13</cp:revision>
  <dcterms:created xsi:type="dcterms:W3CDTF">2024-05-09T16:35:00Z</dcterms:created>
  <dcterms:modified xsi:type="dcterms:W3CDTF">2024-05-30T17:27:00Z</dcterms:modified>
</cp:coreProperties>
</file>